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bCs w:val="0"/>
          <w:lang w:val="en-US"/>
        </w:rPr>
        <w:id w:val="-1584590203"/>
        <w:docPartObj>
          <w:docPartGallery w:val="Table of Contents"/>
          <w:docPartUnique/>
        </w:docPartObj>
      </w:sdtPr>
      <w:sdtEndPr>
        <w:rPr>
          <w:noProof/>
        </w:rPr>
      </w:sdtEndPr>
      <w:sdtContent>
        <w:p w14:paraId="0D53B7D1" w14:textId="302EB35C" w:rsidR="005703D7" w:rsidRDefault="005703D7" w:rsidP="005D7A4F">
          <w:pPr>
            <w:pStyle w:val="Subtitle"/>
            <w:jc w:val="center"/>
          </w:pPr>
          <w:r>
            <w:t>Table of Contents</w:t>
          </w:r>
        </w:p>
        <w:p w14:paraId="3332E4E1" w14:textId="7E1D0D46" w:rsidR="001A62E8" w:rsidRDefault="005703D7">
          <w:pPr>
            <w:pStyle w:val="TOC2"/>
            <w:tabs>
              <w:tab w:val="left" w:pos="96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TOC \o "1-3" \h \z \u </w:instrText>
          </w:r>
          <w:r>
            <w:fldChar w:fldCharType="separate"/>
          </w:r>
          <w:hyperlink w:anchor="_Toc37922046" w:history="1">
            <w:r w:rsidR="001A62E8" w:rsidRPr="00CB6615">
              <w:rPr>
                <w:rStyle w:val="Hyperlink"/>
                <w:noProof/>
                <w14:scene3d>
                  <w14:camera w14:prst="orthographicFront"/>
                  <w14:lightRig w14:rig="threePt" w14:dir="t">
                    <w14:rot w14:lat="0" w14:lon="0" w14:rev="0"/>
                  </w14:lightRig>
                </w14:scene3d>
              </w:rPr>
              <w:t>1.1</w:t>
            </w:r>
            <w:r w:rsidR="001A62E8">
              <w:rPr>
                <w:rFonts w:asciiTheme="minorHAnsi" w:eastAsiaTheme="minorEastAsia" w:hAnsiTheme="minorHAnsi" w:cstheme="minorBidi"/>
                <w:smallCaps w:val="0"/>
                <w:noProof/>
                <w:sz w:val="22"/>
                <w:szCs w:val="22"/>
                <w:lang w:val="en-CA" w:eastAsia="en-CA"/>
              </w:rPr>
              <w:tab/>
            </w:r>
            <w:r w:rsidR="001A62E8" w:rsidRPr="00CB6615">
              <w:rPr>
                <w:rStyle w:val="Hyperlink"/>
                <w:noProof/>
              </w:rPr>
              <w:t>Purpose</w:t>
            </w:r>
            <w:r w:rsidR="001A62E8">
              <w:rPr>
                <w:noProof/>
                <w:webHidden/>
              </w:rPr>
              <w:tab/>
            </w:r>
            <w:r w:rsidR="001A62E8">
              <w:rPr>
                <w:noProof/>
                <w:webHidden/>
              </w:rPr>
              <w:fldChar w:fldCharType="begin"/>
            </w:r>
            <w:r w:rsidR="001A62E8">
              <w:rPr>
                <w:noProof/>
                <w:webHidden/>
              </w:rPr>
              <w:instrText xml:space="preserve"> PAGEREF _Toc37922046 \h </w:instrText>
            </w:r>
            <w:r w:rsidR="001A62E8">
              <w:rPr>
                <w:noProof/>
                <w:webHidden/>
              </w:rPr>
            </w:r>
            <w:r w:rsidR="001A62E8">
              <w:rPr>
                <w:noProof/>
                <w:webHidden/>
              </w:rPr>
              <w:fldChar w:fldCharType="separate"/>
            </w:r>
            <w:r w:rsidR="001A62E8">
              <w:rPr>
                <w:noProof/>
                <w:webHidden/>
              </w:rPr>
              <w:t>2</w:t>
            </w:r>
            <w:r w:rsidR="001A62E8">
              <w:rPr>
                <w:noProof/>
                <w:webHidden/>
              </w:rPr>
              <w:fldChar w:fldCharType="end"/>
            </w:r>
          </w:hyperlink>
        </w:p>
        <w:p w14:paraId="4283511F" w14:textId="6BAB8F0C" w:rsidR="001A62E8" w:rsidRDefault="001A62E8">
          <w:pPr>
            <w:pStyle w:val="TOC2"/>
            <w:tabs>
              <w:tab w:val="left" w:pos="960"/>
              <w:tab w:val="right" w:leader="dot" w:pos="10070"/>
            </w:tabs>
            <w:rPr>
              <w:rFonts w:asciiTheme="minorHAnsi" w:eastAsiaTheme="minorEastAsia" w:hAnsiTheme="minorHAnsi" w:cstheme="minorBidi"/>
              <w:smallCaps w:val="0"/>
              <w:noProof/>
              <w:sz w:val="22"/>
              <w:szCs w:val="22"/>
              <w:lang w:val="en-CA" w:eastAsia="en-CA"/>
            </w:rPr>
          </w:pPr>
          <w:hyperlink w:anchor="_Toc37922047" w:history="1">
            <w:r w:rsidRPr="00CB6615">
              <w:rPr>
                <w:rStyle w:val="Hyperlink"/>
                <w:noProof/>
                <w14:scene3d>
                  <w14:camera w14:prst="orthographicFront"/>
                  <w14:lightRig w14:rig="threePt" w14:dir="t">
                    <w14:rot w14:lat="0" w14:lon="0" w14:rev="0"/>
                  </w14:lightRig>
                </w14:scene3d>
              </w:rPr>
              <w:t>1.2</w:t>
            </w:r>
            <w:r>
              <w:rPr>
                <w:rFonts w:asciiTheme="minorHAnsi" w:eastAsiaTheme="minorEastAsia" w:hAnsiTheme="minorHAnsi" w:cstheme="minorBidi"/>
                <w:smallCaps w:val="0"/>
                <w:noProof/>
                <w:sz w:val="22"/>
                <w:szCs w:val="22"/>
                <w:lang w:val="en-CA" w:eastAsia="en-CA"/>
              </w:rPr>
              <w:tab/>
            </w:r>
            <w:r w:rsidRPr="00CB6615">
              <w:rPr>
                <w:rStyle w:val="Hyperlink"/>
                <w:noProof/>
              </w:rPr>
              <w:t>Background</w:t>
            </w:r>
            <w:r>
              <w:rPr>
                <w:noProof/>
                <w:webHidden/>
              </w:rPr>
              <w:tab/>
            </w:r>
            <w:r>
              <w:rPr>
                <w:noProof/>
                <w:webHidden/>
              </w:rPr>
              <w:fldChar w:fldCharType="begin"/>
            </w:r>
            <w:r>
              <w:rPr>
                <w:noProof/>
                <w:webHidden/>
              </w:rPr>
              <w:instrText xml:space="preserve"> PAGEREF _Toc37922047 \h </w:instrText>
            </w:r>
            <w:r>
              <w:rPr>
                <w:noProof/>
                <w:webHidden/>
              </w:rPr>
            </w:r>
            <w:r>
              <w:rPr>
                <w:noProof/>
                <w:webHidden/>
              </w:rPr>
              <w:fldChar w:fldCharType="separate"/>
            </w:r>
            <w:r>
              <w:rPr>
                <w:noProof/>
                <w:webHidden/>
              </w:rPr>
              <w:t>2</w:t>
            </w:r>
            <w:r>
              <w:rPr>
                <w:noProof/>
                <w:webHidden/>
              </w:rPr>
              <w:fldChar w:fldCharType="end"/>
            </w:r>
          </w:hyperlink>
        </w:p>
        <w:p w14:paraId="42CBF3BE" w14:textId="106DBC75" w:rsidR="001A62E8" w:rsidRDefault="001A62E8">
          <w:pPr>
            <w:pStyle w:val="TOC2"/>
            <w:tabs>
              <w:tab w:val="left" w:pos="960"/>
              <w:tab w:val="right" w:leader="dot" w:pos="10070"/>
            </w:tabs>
            <w:rPr>
              <w:rFonts w:asciiTheme="minorHAnsi" w:eastAsiaTheme="minorEastAsia" w:hAnsiTheme="minorHAnsi" w:cstheme="minorBidi"/>
              <w:smallCaps w:val="0"/>
              <w:noProof/>
              <w:sz w:val="22"/>
              <w:szCs w:val="22"/>
              <w:lang w:val="en-CA" w:eastAsia="en-CA"/>
            </w:rPr>
          </w:pPr>
          <w:hyperlink w:anchor="_Toc37922048" w:history="1">
            <w:r w:rsidRPr="00CB6615">
              <w:rPr>
                <w:rStyle w:val="Hyperlink"/>
                <w:noProof/>
                <w14:scene3d>
                  <w14:camera w14:prst="orthographicFront"/>
                  <w14:lightRig w14:rig="threePt" w14:dir="t">
                    <w14:rot w14:lat="0" w14:lon="0" w14:rev="0"/>
                  </w14:lightRig>
                </w14:scene3d>
              </w:rPr>
              <w:t>1.3</w:t>
            </w:r>
            <w:r>
              <w:rPr>
                <w:rFonts w:asciiTheme="minorHAnsi" w:eastAsiaTheme="minorEastAsia" w:hAnsiTheme="minorHAnsi" w:cstheme="minorBidi"/>
                <w:smallCaps w:val="0"/>
                <w:noProof/>
                <w:sz w:val="22"/>
                <w:szCs w:val="22"/>
                <w:lang w:val="en-CA" w:eastAsia="en-CA"/>
              </w:rPr>
              <w:tab/>
            </w:r>
            <w:r w:rsidRPr="00CB6615">
              <w:rPr>
                <w:rStyle w:val="Hyperlink"/>
                <w:noProof/>
              </w:rPr>
              <w:t>Risk Assessment</w:t>
            </w:r>
            <w:r>
              <w:rPr>
                <w:noProof/>
                <w:webHidden/>
              </w:rPr>
              <w:tab/>
            </w:r>
            <w:r>
              <w:rPr>
                <w:noProof/>
                <w:webHidden/>
              </w:rPr>
              <w:fldChar w:fldCharType="begin"/>
            </w:r>
            <w:r>
              <w:rPr>
                <w:noProof/>
                <w:webHidden/>
              </w:rPr>
              <w:instrText xml:space="preserve"> PAGEREF _Toc37922048 \h </w:instrText>
            </w:r>
            <w:r>
              <w:rPr>
                <w:noProof/>
                <w:webHidden/>
              </w:rPr>
            </w:r>
            <w:r>
              <w:rPr>
                <w:noProof/>
                <w:webHidden/>
              </w:rPr>
              <w:fldChar w:fldCharType="separate"/>
            </w:r>
            <w:r>
              <w:rPr>
                <w:noProof/>
                <w:webHidden/>
              </w:rPr>
              <w:t>2</w:t>
            </w:r>
            <w:r>
              <w:rPr>
                <w:noProof/>
                <w:webHidden/>
              </w:rPr>
              <w:fldChar w:fldCharType="end"/>
            </w:r>
          </w:hyperlink>
        </w:p>
        <w:p w14:paraId="2552A5EE" w14:textId="6E38F620" w:rsidR="001A62E8" w:rsidRDefault="001A62E8">
          <w:pPr>
            <w:pStyle w:val="TOC2"/>
            <w:tabs>
              <w:tab w:val="left" w:pos="960"/>
              <w:tab w:val="right" w:leader="dot" w:pos="10070"/>
            </w:tabs>
            <w:rPr>
              <w:rFonts w:asciiTheme="minorHAnsi" w:eastAsiaTheme="minorEastAsia" w:hAnsiTheme="minorHAnsi" w:cstheme="minorBidi"/>
              <w:smallCaps w:val="0"/>
              <w:noProof/>
              <w:sz w:val="22"/>
              <w:szCs w:val="22"/>
              <w:lang w:val="en-CA" w:eastAsia="en-CA"/>
            </w:rPr>
          </w:pPr>
          <w:hyperlink w:anchor="_Toc37922049" w:history="1">
            <w:r w:rsidRPr="00CB6615">
              <w:rPr>
                <w:rStyle w:val="Hyperlink"/>
                <w:noProof/>
                <w14:scene3d>
                  <w14:camera w14:prst="orthographicFront"/>
                  <w14:lightRig w14:rig="threePt" w14:dir="t">
                    <w14:rot w14:lat="0" w14:lon="0" w14:rev="0"/>
                  </w14:lightRig>
                </w14:scene3d>
              </w:rPr>
              <w:t>1.4</w:t>
            </w:r>
            <w:r>
              <w:rPr>
                <w:rFonts w:asciiTheme="minorHAnsi" w:eastAsiaTheme="minorEastAsia" w:hAnsiTheme="minorHAnsi" w:cstheme="minorBidi"/>
                <w:smallCaps w:val="0"/>
                <w:noProof/>
                <w:sz w:val="22"/>
                <w:szCs w:val="22"/>
                <w:lang w:val="en-CA" w:eastAsia="en-CA"/>
              </w:rPr>
              <w:tab/>
            </w:r>
            <w:r w:rsidRPr="00CB6615">
              <w:rPr>
                <w:rStyle w:val="Hyperlink"/>
                <w:noProof/>
              </w:rPr>
              <w:t>Planning 1st Steps – Before a Pandemic Breaks Out</w:t>
            </w:r>
            <w:r>
              <w:rPr>
                <w:noProof/>
                <w:webHidden/>
              </w:rPr>
              <w:tab/>
            </w:r>
            <w:r>
              <w:rPr>
                <w:noProof/>
                <w:webHidden/>
              </w:rPr>
              <w:fldChar w:fldCharType="begin"/>
            </w:r>
            <w:r>
              <w:rPr>
                <w:noProof/>
                <w:webHidden/>
              </w:rPr>
              <w:instrText xml:space="preserve"> PAGEREF _Toc37922049 \h </w:instrText>
            </w:r>
            <w:r>
              <w:rPr>
                <w:noProof/>
                <w:webHidden/>
              </w:rPr>
            </w:r>
            <w:r>
              <w:rPr>
                <w:noProof/>
                <w:webHidden/>
              </w:rPr>
              <w:fldChar w:fldCharType="separate"/>
            </w:r>
            <w:r>
              <w:rPr>
                <w:noProof/>
                <w:webHidden/>
              </w:rPr>
              <w:t>3</w:t>
            </w:r>
            <w:r>
              <w:rPr>
                <w:noProof/>
                <w:webHidden/>
              </w:rPr>
              <w:fldChar w:fldCharType="end"/>
            </w:r>
          </w:hyperlink>
        </w:p>
        <w:p w14:paraId="6EB45022" w14:textId="238AB381" w:rsidR="001A62E8" w:rsidRDefault="001A62E8">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hyperlink w:anchor="_Toc37922050" w:history="1">
            <w:r w:rsidRPr="00CB6615">
              <w:rPr>
                <w:rStyle w:val="Hyperlink"/>
                <w:noProof/>
              </w:rPr>
              <w:t>1.4.1</w:t>
            </w:r>
            <w:r>
              <w:rPr>
                <w:rFonts w:asciiTheme="minorHAnsi" w:eastAsiaTheme="minorEastAsia" w:hAnsiTheme="minorHAnsi" w:cstheme="minorBidi"/>
                <w:i w:val="0"/>
                <w:iCs w:val="0"/>
                <w:noProof/>
                <w:sz w:val="22"/>
                <w:szCs w:val="22"/>
                <w:lang w:val="en-CA" w:eastAsia="en-CA"/>
              </w:rPr>
              <w:tab/>
            </w:r>
            <w:r w:rsidRPr="00CB6615">
              <w:rPr>
                <w:rStyle w:val="Hyperlink"/>
                <w:noProof/>
              </w:rPr>
              <w:t>Maintaining your Critical Business Functions</w:t>
            </w:r>
            <w:r>
              <w:rPr>
                <w:noProof/>
                <w:webHidden/>
              </w:rPr>
              <w:tab/>
            </w:r>
            <w:r>
              <w:rPr>
                <w:noProof/>
                <w:webHidden/>
              </w:rPr>
              <w:fldChar w:fldCharType="begin"/>
            </w:r>
            <w:r>
              <w:rPr>
                <w:noProof/>
                <w:webHidden/>
              </w:rPr>
              <w:instrText xml:space="preserve"> PAGEREF _Toc37922050 \h </w:instrText>
            </w:r>
            <w:r>
              <w:rPr>
                <w:noProof/>
                <w:webHidden/>
              </w:rPr>
            </w:r>
            <w:r>
              <w:rPr>
                <w:noProof/>
                <w:webHidden/>
              </w:rPr>
              <w:fldChar w:fldCharType="separate"/>
            </w:r>
            <w:r>
              <w:rPr>
                <w:noProof/>
                <w:webHidden/>
              </w:rPr>
              <w:t>3</w:t>
            </w:r>
            <w:r>
              <w:rPr>
                <w:noProof/>
                <w:webHidden/>
              </w:rPr>
              <w:fldChar w:fldCharType="end"/>
            </w:r>
          </w:hyperlink>
        </w:p>
        <w:p w14:paraId="16731CCB" w14:textId="2BBD5517" w:rsidR="001A62E8" w:rsidRDefault="001A62E8">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hyperlink w:anchor="_Toc37922051" w:history="1">
            <w:r w:rsidRPr="00CB6615">
              <w:rPr>
                <w:rStyle w:val="Hyperlink"/>
                <w:noProof/>
              </w:rPr>
              <w:t>1.4.2</w:t>
            </w:r>
            <w:r>
              <w:rPr>
                <w:rFonts w:asciiTheme="minorHAnsi" w:eastAsiaTheme="minorEastAsia" w:hAnsiTheme="minorHAnsi" w:cstheme="minorBidi"/>
                <w:i w:val="0"/>
                <w:iCs w:val="0"/>
                <w:noProof/>
                <w:sz w:val="22"/>
                <w:szCs w:val="22"/>
                <w:lang w:val="en-CA" w:eastAsia="en-CA"/>
              </w:rPr>
              <w:tab/>
            </w:r>
            <w:r w:rsidRPr="00CB6615">
              <w:rPr>
                <w:rStyle w:val="Hyperlink"/>
                <w:noProof/>
              </w:rPr>
              <w:t>Staffing Levels</w:t>
            </w:r>
            <w:r>
              <w:rPr>
                <w:noProof/>
                <w:webHidden/>
              </w:rPr>
              <w:tab/>
            </w:r>
            <w:r>
              <w:rPr>
                <w:noProof/>
                <w:webHidden/>
              </w:rPr>
              <w:fldChar w:fldCharType="begin"/>
            </w:r>
            <w:r>
              <w:rPr>
                <w:noProof/>
                <w:webHidden/>
              </w:rPr>
              <w:instrText xml:space="preserve"> PAGEREF _Toc37922051 \h </w:instrText>
            </w:r>
            <w:r>
              <w:rPr>
                <w:noProof/>
                <w:webHidden/>
              </w:rPr>
            </w:r>
            <w:r>
              <w:rPr>
                <w:noProof/>
                <w:webHidden/>
              </w:rPr>
              <w:fldChar w:fldCharType="separate"/>
            </w:r>
            <w:r>
              <w:rPr>
                <w:noProof/>
                <w:webHidden/>
              </w:rPr>
              <w:t>4</w:t>
            </w:r>
            <w:r>
              <w:rPr>
                <w:noProof/>
                <w:webHidden/>
              </w:rPr>
              <w:fldChar w:fldCharType="end"/>
            </w:r>
          </w:hyperlink>
        </w:p>
        <w:p w14:paraId="592455B6" w14:textId="4F27D367" w:rsidR="001A62E8" w:rsidRDefault="001A62E8">
          <w:pPr>
            <w:pStyle w:val="TOC2"/>
            <w:tabs>
              <w:tab w:val="left" w:pos="960"/>
              <w:tab w:val="right" w:leader="dot" w:pos="10070"/>
            </w:tabs>
            <w:rPr>
              <w:rFonts w:asciiTheme="minorHAnsi" w:eastAsiaTheme="minorEastAsia" w:hAnsiTheme="minorHAnsi" w:cstheme="minorBidi"/>
              <w:smallCaps w:val="0"/>
              <w:noProof/>
              <w:sz w:val="22"/>
              <w:szCs w:val="22"/>
              <w:lang w:val="en-CA" w:eastAsia="en-CA"/>
            </w:rPr>
          </w:pPr>
          <w:hyperlink w:anchor="_Toc37922052" w:history="1">
            <w:r w:rsidRPr="00CB6615">
              <w:rPr>
                <w:rStyle w:val="Hyperlink"/>
                <w:noProof/>
                <w14:scene3d>
                  <w14:camera w14:prst="orthographicFront"/>
                  <w14:lightRig w14:rig="threePt" w14:dir="t">
                    <w14:rot w14:lat="0" w14:lon="0" w14:rev="0"/>
                  </w14:lightRig>
                </w14:scene3d>
              </w:rPr>
              <w:t>1.5</w:t>
            </w:r>
            <w:r>
              <w:rPr>
                <w:rFonts w:asciiTheme="minorHAnsi" w:eastAsiaTheme="minorEastAsia" w:hAnsiTheme="minorHAnsi" w:cstheme="minorBidi"/>
                <w:smallCaps w:val="0"/>
                <w:noProof/>
                <w:sz w:val="22"/>
                <w:szCs w:val="22"/>
                <w:lang w:val="en-CA" w:eastAsia="en-CA"/>
              </w:rPr>
              <w:tab/>
            </w:r>
            <w:r w:rsidRPr="00CB6615">
              <w:rPr>
                <w:rStyle w:val="Hyperlink"/>
                <w:noProof/>
              </w:rPr>
              <w:t>The Next Stage - If a Pandemic Is Active in Other parts of the World.</w:t>
            </w:r>
            <w:r>
              <w:rPr>
                <w:noProof/>
                <w:webHidden/>
              </w:rPr>
              <w:tab/>
            </w:r>
            <w:r>
              <w:rPr>
                <w:noProof/>
                <w:webHidden/>
              </w:rPr>
              <w:fldChar w:fldCharType="begin"/>
            </w:r>
            <w:r>
              <w:rPr>
                <w:noProof/>
                <w:webHidden/>
              </w:rPr>
              <w:instrText xml:space="preserve"> PAGEREF _Toc37922052 \h </w:instrText>
            </w:r>
            <w:r>
              <w:rPr>
                <w:noProof/>
                <w:webHidden/>
              </w:rPr>
            </w:r>
            <w:r>
              <w:rPr>
                <w:noProof/>
                <w:webHidden/>
              </w:rPr>
              <w:fldChar w:fldCharType="separate"/>
            </w:r>
            <w:r>
              <w:rPr>
                <w:noProof/>
                <w:webHidden/>
              </w:rPr>
              <w:t>4</w:t>
            </w:r>
            <w:r>
              <w:rPr>
                <w:noProof/>
                <w:webHidden/>
              </w:rPr>
              <w:fldChar w:fldCharType="end"/>
            </w:r>
          </w:hyperlink>
        </w:p>
        <w:p w14:paraId="61F90946" w14:textId="42FEBD88" w:rsidR="001A62E8" w:rsidRDefault="001A62E8">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hyperlink w:anchor="_Toc37922053" w:history="1">
            <w:r w:rsidRPr="00CB6615">
              <w:rPr>
                <w:rStyle w:val="Hyperlink"/>
                <w:noProof/>
              </w:rPr>
              <w:t>1.5.1</w:t>
            </w:r>
            <w:r>
              <w:rPr>
                <w:rFonts w:asciiTheme="minorHAnsi" w:eastAsiaTheme="minorEastAsia" w:hAnsiTheme="minorHAnsi" w:cstheme="minorBidi"/>
                <w:i w:val="0"/>
                <w:iCs w:val="0"/>
                <w:noProof/>
                <w:sz w:val="22"/>
                <w:szCs w:val="22"/>
                <w:lang w:val="en-CA" w:eastAsia="en-CA"/>
              </w:rPr>
              <w:tab/>
            </w:r>
            <w:r w:rsidRPr="00CB6615">
              <w:rPr>
                <w:rStyle w:val="Hyperlink"/>
                <w:noProof/>
              </w:rPr>
              <w:t>Staffing Plan</w:t>
            </w:r>
            <w:r>
              <w:rPr>
                <w:noProof/>
                <w:webHidden/>
              </w:rPr>
              <w:tab/>
            </w:r>
            <w:r>
              <w:rPr>
                <w:noProof/>
                <w:webHidden/>
              </w:rPr>
              <w:fldChar w:fldCharType="begin"/>
            </w:r>
            <w:r>
              <w:rPr>
                <w:noProof/>
                <w:webHidden/>
              </w:rPr>
              <w:instrText xml:space="preserve"> PAGEREF _Toc37922053 \h </w:instrText>
            </w:r>
            <w:r>
              <w:rPr>
                <w:noProof/>
                <w:webHidden/>
              </w:rPr>
            </w:r>
            <w:r>
              <w:rPr>
                <w:noProof/>
                <w:webHidden/>
              </w:rPr>
              <w:fldChar w:fldCharType="separate"/>
            </w:r>
            <w:r>
              <w:rPr>
                <w:noProof/>
                <w:webHidden/>
              </w:rPr>
              <w:t>4</w:t>
            </w:r>
            <w:r>
              <w:rPr>
                <w:noProof/>
                <w:webHidden/>
              </w:rPr>
              <w:fldChar w:fldCharType="end"/>
            </w:r>
          </w:hyperlink>
        </w:p>
        <w:p w14:paraId="29E59A52" w14:textId="2B4038B5" w:rsidR="001A62E8" w:rsidRDefault="001A62E8">
          <w:pPr>
            <w:pStyle w:val="TOC2"/>
            <w:tabs>
              <w:tab w:val="left" w:pos="960"/>
              <w:tab w:val="right" w:leader="dot" w:pos="10070"/>
            </w:tabs>
            <w:rPr>
              <w:rFonts w:asciiTheme="minorHAnsi" w:eastAsiaTheme="minorEastAsia" w:hAnsiTheme="minorHAnsi" w:cstheme="minorBidi"/>
              <w:smallCaps w:val="0"/>
              <w:noProof/>
              <w:sz w:val="22"/>
              <w:szCs w:val="22"/>
              <w:lang w:val="en-CA" w:eastAsia="en-CA"/>
            </w:rPr>
          </w:pPr>
          <w:hyperlink w:anchor="_Toc37922054" w:history="1">
            <w:r w:rsidRPr="00CB6615">
              <w:rPr>
                <w:rStyle w:val="Hyperlink"/>
                <w:noProof/>
                <w14:scene3d>
                  <w14:camera w14:prst="orthographicFront"/>
                  <w14:lightRig w14:rig="threePt" w14:dir="t">
                    <w14:rot w14:lat="0" w14:lon="0" w14:rev="0"/>
                  </w14:lightRig>
                </w14:scene3d>
              </w:rPr>
              <w:t>1.6</w:t>
            </w:r>
            <w:r>
              <w:rPr>
                <w:rFonts w:asciiTheme="minorHAnsi" w:eastAsiaTheme="minorEastAsia" w:hAnsiTheme="minorHAnsi" w:cstheme="minorBidi"/>
                <w:smallCaps w:val="0"/>
                <w:noProof/>
                <w:sz w:val="22"/>
                <w:szCs w:val="22"/>
                <w:lang w:val="en-CA" w:eastAsia="en-CA"/>
              </w:rPr>
              <w:tab/>
            </w:r>
            <w:r w:rsidRPr="00CB6615">
              <w:rPr>
                <w:rStyle w:val="Hyperlink"/>
                <w:noProof/>
              </w:rPr>
              <w:t>Initiate Your Plans – When Notification of a Pandemic Has Been Received</w:t>
            </w:r>
            <w:r>
              <w:rPr>
                <w:noProof/>
                <w:webHidden/>
              </w:rPr>
              <w:tab/>
            </w:r>
            <w:r>
              <w:rPr>
                <w:noProof/>
                <w:webHidden/>
              </w:rPr>
              <w:fldChar w:fldCharType="begin"/>
            </w:r>
            <w:r>
              <w:rPr>
                <w:noProof/>
                <w:webHidden/>
              </w:rPr>
              <w:instrText xml:space="preserve"> PAGEREF _Toc37922054 \h </w:instrText>
            </w:r>
            <w:r>
              <w:rPr>
                <w:noProof/>
                <w:webHidden/>
              </w:rPr>
            </w:r>
            <w:r>
              <w:rPr>
                <w:noProof/>
                <w:webHidden/>
              </w:rPr>
              <w:fldChar w:fldCharType="separate"/>
            </w:r>
            <w:r>
              <w:rPr>
                <w:noProof/>
                <w:webHidden/>
              </w:rPr>
              <w:t>5</w:t>
            </w:r>
            <w:r>
              <w:rPr>
                <w:noProof/>
                <w:webHidden/>
              </w:rPr>
              <w:fldChar w:fldCharType="end"/>
            </w:r>
          </w:hyperlink>
        </w:p>
        <w:p w14:paraId="685E1819" w14:textId="2D9DF6A3" w:rsidR="001A62E8" w:rsidRDefault="001A62E8">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hyperlink w:anchor="_Toc37922055" w:history="1">
            <w:r w:rsidRPr="00CB6615">
              <w:rPr>
                <w:rStyle w:val="Hyperlink"/>
                <w:noProof/>
              </w:rPr>
              <w:t>1.6.1</w:t>
            </w:r>
            <w:r>
              <w:rPr>
                <w:rFonts w:asciiTheme="minorHAnsi" w:eastAsiaTheme="minorEastAsia" w:hAnsiTheme="minorHAnsi" w:cstheme="minorBidi"/>
                <w:i w:val="0"/>
                <w:iCs w:val="0"/>
                <w:noProof/>
                <w:sz w:val="22"/>
                <w:szCs w:val="22"/>
                <w:lang w:val="en-CA" w:eastAsia="en-CA"/>
              </w:rPr>
              <w:tab/>
            </w:r>
            <w:r w:rsidRPr="00CB6615">
              <w:rPr>
                <w:rStyle w:val="Hyperlink"/>
                <w:noProof/>
              </w:rPr>
              <w:t>Communications to Staff and Strategic Stakeholders</w:t>
            </w:r>
            <w:r>
              <w:rPr>
                <w:noProof/>
                <w:webHidden/>
              </w:rPr>
              <w:tab/>
            </w:r>
            <w:r>
              <w:rPr>
                <w:noProof/>
                <w:webHidden/>
              </w:rPr>
              <w:fldChar w:fldCharType="begin"/>
            </w:r>
            <w:r>
              <w:rPr>
                <w:noProof/>
                <w:webHidden/>
              </w:rPr>
              <w:instrText xml:space="preserve"> PAGEREF _Toc37922055 \h </w:instrText>
            </w:r>
            <w:r>
              <w:rPr>
                <w:noProof/>
                <w:webHidden/>
              </w:rPr>
            </w:r>
            <w:r>
              <w:rPr>
                <w:noProof/>
                <w:webHidden/>
              </w:rPr>
              <w:fldChar w:fldCharType="separate"/>
            </w:r>
            <w:r>
              <w:rPr>
                <w:noProof/>
                <w:webHidden/>
              </w:rPr>
              <w:t>5</w:t>
            </w:r>
            <w:r>
              <w:rPr>
                <w:noProof/>
                <w:webHidden/>
              </w:rPr>
              <w:fldChar w:fldCharType="end"/>
            </w:r>
          </w:hyperlink>
        </w:p>
        <w:p w14:paraId="7CCF6EE4" w14:textId="649ECD1C" w:rsidR="001A62E8" w:rsidRDefault="001A62E8">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hyperlink w:anchor="_Toc37922056" w:history="1">
            <w:r w:rsidRPr="00CB6615">
              <w:rPr>
                <w:rStyle w:val="Hyperlink"/>
                <w:noProof/>
              </w:rPr>
              <w:t>1.6.2</w:t>
            </w:r>
            <w:r>
              <w:rPr>
                <w:rFonts w:asciiTheme="minorHAnsi" w:eastAsiaTheme="minorEastAsia" w:hAnsiTheme="minorHAnsi" w:cstheme="minorBidi"/>
                <w:i w:val="0"/>
                <w:iCs w:val="0"/>
                <w:noProof/>
                <w:sz w:val="22"/>
                <w:szCs w:val="22"/>
                <w:lang w:val="en-CA" w:eastAsia="en-CA"/>
              </w:rPr>
              <w:tab/>
            </w:r>
            <w:r w:rsidRPr="00CB6615">
              <w:rPr>
                <w:rStyle w:val="Hyperlink"/>
                <w:noProof/>
              </w:rPr>
              <w:t>Initiate the following Social Distancing Procedures and Information</w:t>
            </w:r>
            <w:r>
              <w:rPr>
                <w:noProof/>
                <w:webHidden/>
              </w:rPr>
              <w:tab/>
            </w:r>
            <w:r>
              <w:rPr>
                <w:noProof/>
                <w:webHidden/>
              </w:rPr>
              <w:fldChar w:fldCharType="begin"/>
            </w:r>
            <w:r>
              <w:rPr>
                <w:noProof/>
                <w:webHidden/>
              </w:rPr>
              <w:instrText xml:space="preserve"> PAGEREF _Toc37922056 \h </w:instrText>
            </w:r>
            <w:r>
              <w:rPr>
                <w:noProof/>
                <w:webHidden/>
              </w:rPr>
            </w:r>
            <w:r>
              <w:rPr>
                <w:noProof/>
                <w:webHidden/>
              </w:rPr>
              <w:fldChar w:fldCharType="separate"/>
            </w:r>
            <w:r>
              <w:rPr>
                <w:noProof/>
                <w:webHidden/>
              </w:rPr>
              <w:t>5</w:t>
            </w:r>
            <w:r>
              <w:rPr>
                <w:noProof/>
                <w:webHidden/>
              </w:rPr>
              <w:fldChar w:fldCharType="end"/>
            </w:r>
          </w:hyperlink>
        </w:p>
        <w:p w14:paraId="3CDE0BAD" w14:textId="240C54F8" w:rsidR="001A62E8" w:rsidRDefault="001A62E8">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hyperlink w:anchor="_Toc37922057" w:history="1">
            <w:r w:rsidRPr="00CB6615">
              <w:rPr>
                <w:rStyle w:val="Hyperlink"/>
                <w:noProof/>
              </w:rPr>
              <w:t>1.6.3</w:t>
            </w:r>
            <w:r>
              <w:rPr>
                <w:rFonts w:asciiTheme="minorHAnsi" w:eastAsiaTheme="minorEastAsia" w:hAnsiTheme="minorHAnsi" w:cstheme="minorBidi"/>
                <w:i w:val="0"/>
                <w:iCs w:val="0"/>
                <w:noProof/>
                <w:sz w:val="22"/>
                <w:szCs w:val="22"/>
                <w:lang w:val="en-CA" w:eastAsia="en-CA"/>
              </w:rPr>
              <w:tab/>
            </w:r>
            <w:r w:rsidRPr="00CB6615">
              <w:rPr>
                <w:rStyle w:val="Hyperlink"/>
                <w:noProof/>
              </w:rPr>
              <w:t>Human Resources Policies and Agreements</w:t>
            </w:r>
            <w:r>
              <w:rPr>
                <w:noProof/>
                <w:webHidden/>
              </w:rPr>
              <w:tab/>
            </w:r>
            <w:r>
              <w:rPr>
                <w:noProof/>
                <w:webHidden/>
              </w:rPr>
              <w:fldChar w:fldCharType="begin"/>
            </w:r>
            <w:r>
              <w:rPr>
                <w:noProof/>
                <w:webHidden/>
              </w:rPr>
              <w:instrText xml:space="preserve"> PAGEREF _Toc37922057 \h </w:instrText>
            </w:r>
            <w:r>
              <w:rPr>
                <w:noProof/>
                <w:webHidden/>
              </w:rPr>
            </w:r>
            <w:r>
              <w:rPr>
                <w:noProof/>
                <w:webHidden/>
              </w:rPr>
              <w:fldChar w:fldCharType="separate"/>
            </w:r>
            <w:r>
              <w:rPr>
                <w:noProof/>
                <w:webHidden/>
              </w:rPr>
              <w:t>5</w:t>
            </w:r>
            <w:r>
              <w:rPr>
                <w:noProof/>
                <w:webHidden/>
              </w:rPr>
              <w:fldChar w:fldCharType="end"/>
            </w:r>
          </w:hyperlink>
        </w:p>
        <w:p w14:paraId="2D72C696" w14:textId="4CA8DF87" w:rsidR="001A62E8" w:rsidRDefault="001A62E8">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hyperlink w:anchor="_Toc37922058" w:history="1">
            <w:r w:rsidRPr="00CB6615">
              <w:rPr>
                <w:rStyle w:val="Hyperlink"/>
                <w:noProof/>
              </w:rPr>
              <w:t>1.6.4</w:t>
            </w:r>
            <w:r>
              <w:rPr>
                <w:rFonts w:asciiTheme="minorHAnsi" w:eastAsiaTheme="minorEastAsia" w:hAnsiTheme="minorHAnsi" w:cstheme="minorBidi"/>
                <w:i w:val="0"/>
                <w:iCs w:val="0"/>
                <w:noProof/>
                <w:sz w:val="22"/>
                <w:szCs w:val="22"/>
                <w:lang w:val="en-CA" w:eastAsia="en-CA"/>
              </w:rPr>
              <w:tab/>
            </w:r>
            <w:r w:rsidRPr="00CB6615">
              <w:rPr>
                <w:rStyle w:val="Hyperlink"/>
                <w:noProof/>
              </w:rPr>
              <w:t>5.4. Managing Staff Who Become Ill at Work</w:t>
            </w:r>
            <w:r>
              <w:rPr>
                <w:noProof/>
                <w:webHidden/>
              </w:rPr>
              <w:tab/>
            </w:r>
            <w:r>
              <w:rPr>
                <w:noProof/>
                <w:webHidden/>
              </w:rPr>
              <w:fldChar w:fldCharType="begin"/>
            </w:r>
            <w:r>
              <w:rPr>
                <w:noProof/>
                <w:webHidden/>
              </w:rPr>
              <w:instrText xml:space="preserve"> PAGEREF _Toc37922058 \h </w:instrText>
            </w:r>
            <w:r>
              <w:rPr>
                <w:noProof/>
                <w:webHidden/>
              </w:rPr>
            </w:r>
            <w:r>
              <w:rPr>
                <w:noProof/>
                <w:webHidden/>
              </w:rPr>
              <w:fldChar w:fldCharType="separate"/>
            </w:r>
            <w:r>
              <w:rPr>
                <w:noProof/>
                <w:webHidden/>
              </w:rPr>
              <w:t>6</w:t>
            </w:r>
            <w:r>
              <w:rPr>
                <w:noProof/>
                <w:webHidden/>
              </w:rPr>
              <w:fldChar w:fldCharType="end"/>
            </w:r>
          </w:hyperlink>
        </w:p>
        <w:p w14:paraId="2739410F" w14:textId="1B2015F1" w:rsidR="001A62E8" w:rsidRDefault="001A62E8">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hyperlink w:anchor="_Toc37922059" w:history="1">
            <w:r w:rsidRPr="00CB6615">
              <w:rPr>
                <w:rStyle w:val="Hyperlink"/>
                <w:noProof/>
              </w:rPr>
              <w:t>1.6.5</w:t>
            </w:r>
            <w:r>
              <w:rPr>
                <w:rFonts w:asciiTheme="minorHAnsi" w:eastAsiaTheme="minorEastAsia" w:hAnsiTheme="minorHAnsi" w:cstheme="minorBidi"/>
                <w:i w:val="0"/>
                <w:iCs w:val="0"/>
                <w:noProof/>
                <w:sz w:val="22"/>
                <w:szCs w:val="22"/>
                <w:lang w:val="en-CA" w:eastAsia="en-CA"/>
              </w:rPr>
              <w:tab/>
            </w:r>
            <w:r w:rsidRPr="00CB6615">
              <w:rPr>
                <w:rStyle w:val="Hyperlink"/>
                <w:noProof/>
              </w:rPr>
              <w:t>Other Community Based Public Health Measures</w:t>
            </w:r>
            <w:r>
              <w:rPr>
                <w:noProof/>
                <w:webHidden/>
              </w:rPr>
              <w:tab/>
            </w:r>
            <w:r>
              <w:rPr>
                <w:noProof/>
                <w:webHidden/>
              </w:rPr>
              <w:fldChar w:fldCharType="begin"/>
            </w:r>
            <w:r>
              <w:rPr>
                <w:noProof/>
                <w:webHidden/>
              </w:rPr>
              <w:instrText xml:space="preserve"> PAGEREF _Toc37922059 \h </w:instrText>
            </w:r>
            <w:r>
              <w:rPr>
                <w:noProof/>
                <w:webHidden/>
              </w:rPr>
            </w:r>
            <w:r>
              <w:rPr>
                <w:noProof/>
                <w:webHidden/>
              </w:rPr>
              <w:fldChar w:fldCharType="separate"/>
            </w:r>
            <w:r>
              <w:rPr>
                <w:noProof/>
                <w:webHidden/>
              </w:rPr>
              <w:t>6</w:t>
            </w:r>
            <w:r>
              <w:rPr>
                <w:noProof/>
                <w:webHidden/>
              </w:rPr>
              <w:fldChar w:fldCharType="end"/>
            </w:r>
          </w:hyperlink>
        </w:p>
        <w:p w14:paraId="5A81AABF" w14:textId="23A8DEEA" w:rsidR="001A62E8" w:rsidRDefault="001A62E8">
          <w:pPr>
            <w:pStyle w:val="TOC2"/>
            <w:tabs>
              <w:tab w:val="left" w:pos="960"/>
              <w:tab w:val="right" w:leader="dot" w:pos="10070"/>
            </w:tabs>
            <w:rPr>
              <w:rFonts w:asciiTheme="minorHAnsi" w:eastAsiaTheme="minorEastAsia" w:hAnsiTheme="minorHAnsi" w:cstheme="minorBidi"/>
              <w:smallCaps w:val="0"/>
              <w:noProof/>
              <w:sz w:val="22"/>
              <w:szCs w:val="22"/>
              <w:lang w:val="en-CA" w:eastAsia="en-CA"/>
            </w:rPr>
          </w:pPr>
          <w:hyperlink w:anchor="_Toc37922060" w:history="1">
            <w:r w:rsidRPr="00CB6615">
              <w:rPr>
                <w:rStyle w:val="Hyperlink"/>
                <w:noProof/>
                <w14:scene3d>
                  <w14:camera w14:prst="orthographicFront"/>
                  <w14:lightRig w14:rig="threePt" w14:dir="t">
                    <w14:rot w14:lat="0" w14:lon="0" w14:rev="0"/>
                  </w14:lightRig>
                </w14:scene3d>
              </w:rPr>
              <w:t>1.7</w:t>
            </w:r>
            <w:r>
              <w:rPr>
                <w:rFonts w:asciiTheme="minorHAnsi" w:eastAsiaTheme="minorEastAsia" w:hAnsiTheme="minorHAnsi" w:cstheme="minorBidi"/>
                <w:smallCaps w:val="0"/>
                <w:noProof/>
                <w:sz w:val="22"/>
                <w:szCs w:val="22"/>
                <w:lang w:val="en-CA" w:eastAsia="en-CA"/>
              </w:rPr>
              <w:tab/>
            </w:r>
            <w:r w:rsidRPr="00CB6615">
              <w:rPr>
                <w:rStyle w:val="Hyperlink"/>
                <w:noProof/>
              </w:rPr>
              <w:t>Recovery</w:t>
            </w:r>
            <w:r>
              <w:rPr>
                <w:noProof/>
                <w:webHidden/>
              </w:rPr>
              <w:tab/>
            </w:r>
            <w:r>
              <w:rPr>
                <w:noProof/>
                <w:webHidden/>
              </w:rPr>
              <w:fldChar w:fldCharType="begin"/>
            </w:r>
            <w:r>
              <w:rPr>
                <w:noProof/>
                <w:webHidden/>
              </w:rPr>
              <w:instrText xml:space="preserve"> PAGEREF _Toc37922060 \h </w:instrText>
            </w:r>
            <w:r>
              <w:rPr>
                <w:noProof/>
                <w:webHidden/>
              </w:rPr>
            </w:r>
            <w:r>
              <w:rPr>
                <w:noProof/>
                <w:webHidden/>
              </w:rPr>
              <w:fldChar w:fldCharType="separate"/>
            </w:r>
            <w:r>
              <w:rPr>
                <w:noProof/>
                <w:webHidden/>
              </w:rPr>
              <w:t>6</w:t>
            </w:r>
            <w:r>
              <w:rPr>
                <w:noProof/>
                <w:webHidden/>
              </w:rPr>
              <w:fldChar w:fldCharType="end"/>
            </w:r>
          </w:hyperlink>
        </w:p>
        <w:p w14:paraId="3B805A79" w14:textId="605312F6" w:rsidR="001A62E8" w:rsidRDefault="001A62E8">
          <w:pPr>
            <w:pStyle w:val="TOC2"/>
            <w:tabs>
              <w:tab w:val="left" w:pos="960"/>
              <w:tab w:val="right" w:leader="dot" w:pos="10070"/>
            </w:tabs>
            <w:rPr>
              <w:rFonts w:asciiTheme="minorHAnsi" w:eastAsiaTheme="minorEastAsia" w:hAnsiTheme="minorHAnsi" w:cstheme="minorBidi"/>
              <w:smallCaps w:val="0"/>
              <w:noProof/>
              <w:sz w:val="22"/>
              <w:szCs w:val="22"/>
              <w:lang w:val="en-CA" w:eastAsia="en-CA"/>
            </w:rPr>
          </w:pPr>
          <w:hyperlink w:anchor="_Toc37922061" w:history="1">
            <w:r w:rsidRPr="00CB6615">
              <w:rPr>
                <w:rStyle w:val="Hyperlink"/>
                <w:noProof/>
                <w14:scene3d>
                  <w14:camera w14:prst="orthographicFront"/>
                  <w14:lightRig w14:rig="threePt" w14:dir="t">
                    <w14:rot w14:lat="0" w14:lon="0" w14:rev="0"/>
                  </w14:lightRig>
                </w14:scene3d>
              </w:rPr>
              <w:t>1.8</w:t>
            </w:r>
            <w:r>
              <w:rPr>
                <w:rFonts w:asciiTheme="minorHAnsi" w:eastAsiaTheme="minorEastAsia" w:hAnsiTheme="minorHAnsi" w:cstheme="minorBidi"/>
                <w:smallCaps w:val="0"/>
                <w:noProof/>
                <w:sz w:val="22"/>
                <w:szCs w:val="22"/>
                <w:lang w:val="en-CA" w:eastAsia="en-CA"/>
              </w:rPr>
              <w:tab/>
            </w:r>
            <w:r w:rsidRPr="00CB6615">
              <w:rPr>
                <w:rStyle w:val="Hyperlink"/>
                <w:noProof/>
              </w:rPr>
              <w:t>Appendix 1 – Critical Business Functions and Resources</w:t>
            </w:r>
            <w:r>
              <w:rPr>
                <w:noProof/>
                <w:webHidden/>
              </w:rPr>
              <w:tab/>
            </w:r>
            <w:r>
              <w:rPr>
                <w:noProof/>
                <w:webHidden/>
              </w:rPr>
              <w:fldChar w:fldCharType="begin"/>
            </w:r>
            <w:r>
              <w:rPr>
                <w:noProof/>
                <w:webHidden/>
              </w:rPr>
              <w:instrText xml:space="preserve"> PAGEREF _Toc37922061 \h </w:instrText>
            </w:r>
            <w:r>
              <w:rPr>
                <w:noProof/>
                <w:webHidden/>
              </w:rPr>
            </w:r>
            <w:r>
              <w:rPr>
                <w:noProof/>
                <w:webHidden/>
              </w:rPr>
              <w:fldChar w:fldCharType="separate"/>
            </w:r>
            <w:r>
              <w:rPr>
                <w:noProof/>
                <w:webHidden/>
              </w:rPr>
              <w:t>7</w:t>
            </w:r>
            <w:r>
              <w:rPr>
                <w:noProof/>
                <w:webHidden/>
              </w:rPr>
              <w:fldChar w:fldCharType="end"/>
            </w:r>
          </w:hyperlink>
        </w:p>
        <w:p w14:paraId="461B9BD0" w14:textId="4B379A4F" w:rsidR="001A62E8" w:rsidRDefault="001A62E8">
          <w:pPr>
            <w:pStyle w:val="TOC2"/>
            <w:tabs>
              <w:tab w:val="left" w:pos="960"/>
              <w:tab w:val="right" w:leader="dot" w:pos="10070"/>
            </w:tabs>
            <w:rPr>
              <w:rFonts w:asciiTheme="minorHAnsi" w:eastAsiaTheme="minorEastAsia" w:hAnsiTheme="minorHAnsi" w:cstheme="minorBidi"/>
              <w:smallCaps w:val="0"/>
              <w:noProof/>
              <w:sz w:val="22"/>
              <w:szCs w:val="22"/>
              <w:lang w:val="en-CA" w:eastAsia="en-CA"/>
            </w:rPr>
          </w:pPr>
          <w:hyperlink w:anchor="_Toc37922062" w:history="1">
            <w:r w:rsidRPr="00CB6615">
              <w:rPr>
                <w:rStyle w:val="Hyperlink"/>
                <w:noProof/>
                <w14:scene3d>
                  <w14:camera w14:prst="orthographicFront"/>
                  <w14:lightRig w14:rig="threePt" w14:dir="t">
                    <w14:rot w14:lat="0" w14:lon="0" w14:rev="0"/>
                  </w14:lightRig>
                </w14:scene3d>
              </w:rPr>
              <w:t>1.9</w:t>
            </w:r>
            <w:r>
              <w:rPr>
                <w:rFonts w:asciiTheme="minorHAnsi" w:eastAsiaTheme="minorEastAsia" w:hAnsiTheme="minorHAnsi" w:cstheme="minorBidi"/>
                <w:smallCaps w:val="0"/>
                <w:noProof/>
                <w:sz w:val="22"/>
                <w:szCs w:val="22"/>
                <w:lang w:val="en-CA" w:eastAsia="en-CA"/>
              </w:rPr>
              <w:tab/>
            </w:r>
            <w:r w:rsidRPr="00CB6615">
              <w:rPr>
                <w:rStyle w:val="Hyperlink"/>
                <w:noProof/>
              </w:rPr>
              <w:t>Appendix 2 - Essential Services Identification</w:t>
            </w:r>
            <w:r>
              <w:rPr>
                <w:noProof/>
                <w:webHidden/>
              </w:rPr>
              <w:tab/>
            </w:r>
            <w:r>
              <w:rPr>
                <w:noProof/>
                <w:webHidden/>
              </w:rPr>
              <w:fldChar w:fldCharType="begin"/>
            </w:r>
            <w:r>
              <w:rPr>
                <w:noProof/>
                <w:webHidden/>
              </w:rPr>
              <w:instrText xml:space="preserve"> PAGEREF _Toc37922062 \h </w:instrText>
            </w:r>
            <w:r>
              <w:rPr>
                <w:noProof/>
                <w:webHidden/>
              </w:rPr>
            </w:r>
            <w:r>
              <w:rPr>
                <w:noProof/>
                <w:webHidden/>
              </w:rPr>
              <w:fldChar w:fldCharType="separate"/>
            </w:r>
            <w:r>
              <w:rPr>
                <w:noProof/>
                <w:webHidden/>
              </w:rPr>
              <w:t>8</w:t>
            </w:r>
            <w:r>
              <w:rPr>
                <w:noProof/>
                <w:webHidden/>
              </w:rPr>
              <w:fldChar w:fldCharType="end"/>
            </w:r>
          </w:hyperlink>
        </w:p>
        <w:p w14:paraId="2C355BD2" w14:textId="4E8AAF80" w:rsidR="001A62E8" w:rsidRDefault="001A62E8">
          <w:pPr>
            <w:pStyle w:val="TOC2"/>
            <w:tabs>
              <w:tab w:val="left" w:pos="960"/>
              <w:tab w:val="right" w:leader="dot" w:pos="10070"/>
            </w:tabs>
            <w:rPr>
              <w:rFonts w:asciiTheme="minorHAnsi" w:eastAsiaTheme="minorEastAsia" w:hAnsiTheme="minorHAnsi" w:cstheme="minorBidi"/>
              <w:smallCaps w:val="0"/>
              <w:noProof/>
              <w:sz w:val="22"/>
              <w:szCs w:val="22"/>
              <w:lang w:val="en-CA" w:eastAsia="en-CA"/>
            </w:rPr>
          </w:pPr>
          <w:hyperlink w:anchor="_Toc37922063" w:history="1">
            <w:r w:rsidRPr="00CB6615">
              <w:rPr>
                <w:rStyle w:val="Hyperlink"/>
                <w:noProof/>
                <w14:scene3d>
                  <w14:camera w14:prst="orthographicFront"/>
                  <w14:lightRig w14:rig="threePt" w14:dir="t">
                    <w14:rot w14:lat="0" w14:lon="0" w14:rev="0"/>
                  </w14:lightRig>
                </w14:scene3d>
              </w:rPr>
              <w:t>1.10</w:t>
            </w:r>
            <w:r>
              <w:rPr>
                <w:rFonts w:asciiTheme="minorHAnsi" w:eastAsiaTheme="minorEastAsia" w:hAnsiTheme="minorHAnsi" w:cstheme="minorBidi"/>
                <w:smallCaps w:val="0"/>
                <w:noProof/>
                <w:sz w:val="22"/>
                <w:szCs w:val="22"/>
                <w:lang w:val="en-CA" w:eastAsia="en-CA"/>
              </w:rPr>
              <w:tab/>
            </w:r>
            <w:r w:rsidRPr="00CB6615">
              <w:rPr>
                <w:rStyle w:val="Hyperlink"/>
                <w:noProof/>
              </w:rPr>
              <w:t>Appendix 3 – Essential Services Staffing</w:t>
            </w:r>
            <w:r>
              <w:rPr>
                <w:noProof/>
                <w:webHidden/>
              </w:rPr>
              <w:tab/>
            </w:r>
            <w:r>
              <w:rPr>
                <w:noProof/>
                <w:webHidden/>
              </w:rPr>
              <w:fldChar w:fldCharType="begin"/>
            </w:r>
            <w:r>
              <w:rPr>
                <w:noProof/>
                <w:webHidden/>
              </w:rPr>
              <w:instrText xml:space="preserve"> PAGEREF _Toc37922063 \h </w:instrText>
            </w:r>
            <w:r>
              <w:rPr>
                <w:noProof/>
                <w:webHidden/>
              </w:rPr>
            </w:r>
            <w:r>
              <w:rPr>
                <w:noProof/>
                <w:webHidden/>
              </w:rPr>
              <w:fldChar w:fldCharType="separate"/>
            </w:r>
            <w:r>
              <w:rPr>
                <w:noProof/>
                <w:webHidden/>
              </w:rPr>
              <w:t>9</w:t>
            </w:r>
            <w:r>
              <w:rPr>
                <w:noProof/>
                <w:webHidden/>
              </w:rPr>
              <w:fldChar w:fldCharType="end"/>
            </w:r>
          </w:hyperlink>
        </w:p>
        <w:p w14:paraId="1610584A" w14:textId="105E31AF" w:rsidR="001A62E8" w:rsidRDefault="001A62E8">
          <w:pPr>
            <w:pStyle w:val="TOC2"/>
            <w:tabs>
              <w:tab w:val="right" w:leader="dot" w:pos="10070"/>
            </w:tabs>
            <w:rPr>
              <w:rFonts w:asciiTheme="minorHAnsi" w:eastAsiaTheme="minorEastAsia" w:hAnsiTheme="minorHAnsi" w:cstheme="minorBidi"/>
              <w:smallCaps w:val="0"/>
              <w:noProof/>
              <w:sz w:val="22"/>
              <w:szCs w:val="22"/>
              <w:lang w:val="en-CA" w:eastAsia="en-CA"/>
            </w:rPr>
          </w:pPr>
          <w:hyperlink w:anchor="_Toc37922064" w:history="1">
            <w:r w:rsidRPr="00CB6615">
              <w:rPr>
                <w:rStyle w:val="Hyperlink"/>
                <w:noProof/>
              </w:rPr>
              <w:t>Appendix 4 – Education and Communication to Staff</w:t>
            </w:r>
            <w:r>
              <w:rPr>
                <w:noProof/>
                <w:webHidden/>
              </w:rPr>
              <w:tab/>
            </w:r>
            <w:r>
              <w:rPr>
                <w:noProof/>
                <w:webHidden/>
              </w:rPr>
              <w:fldChar w:fldCharType="begin"/>
            </w:r>
            <w:r>
              <w:rPr>
                <w:noProof/>
                <w:webHidden/>
              </w:rPr>
              <w:instrText xml:space="preserve"> PAGEREF _Toc37922064 \h </w:instrText>
            </w:r>
            <w:r>
              <w:rPr>
                <w:noProof/>
                <w:webHidden/>
              </w:rPr>
            </w:r>
            <w:r>
              <w:rPr>
                <w:noProof/>
                <w:webHidden/>
              </w:rPr>
              <w:fldChar w:fldCharType="separate"/>
            </w:r>
            <w:r>
              <w:rPr>
                <w:noProof/>
                <w:webHidden/>
              </w:rPr>
              <w:t>10</w:t>
            </w:r>
            <w:r>
              <w:rPr>
                <w:noProof/>
                <w:webHidden/>
              </w:rPr>
              <w:fldChar w:fldCharType="end"/>
            </w:r>
          </w:hyperlink>
        </w:p>
        <w:p w14:paraId="0C17CFED" w14:textId="0B712207" w:rsidR="001A62E8" w:rsidRDefault="001A62E8">
          <w:pPr>
            <w:pStyle w:val="TOC2"/>
            <w:tabs>
              <w:tab w:val="right" w:leader="dot" w:pos="10070"/>
            </w:tabs>
            <w:rPr>
              <w:rFonts w:asciiTheme="minorHAnsi" w:eastAsiaTheme="minorEastAsia" w:hAnsiTheme="minorHAnsi" w:cstheme="minorBidi"/>
              <w:smallCaps w:val="0"/>
              <w:noProof/>
              <w:sz w:val="22"/>
              <w:szCs w:val="22"/>
              <w:lang w:val="en-CA" w:eastAsia="en-CA"/>
            </w:rPr>
          </w:pPr>
          <w:hyperlink w:anchor="_Toc37922065" w:history="1">
            <w:r w:rsidRPr="00CB6615">
              <w:rPr>
                <w:rStyle w:val="Hyperlink"/>
                <w:noProof/>
              </w:rPr>
              <w:t>Appendix 5 - Notification</w:t>
            </w:r>
            <w:r>
              <w:rPr>
                <w:noProof/>
                <w:webHidden/>
              </w:rPr>
              <w:tab/>
            </w:r>
            <w:r>
              <w:rPr>
                <w:noProof/>
                <w:webHidden/>
              </w:rPr>
              <w:fldChar w:fldCharType="begin"/>
            </w:r>
            <w:r>
              <w:rPr>
                <w:noProof/>
                <w:webHidden/>
              </w:rPr>
              <w:instrText xml:space="preserve"> PAGEREF _Toc37922065 \h </w:instrText>
            </w:r>
            <w:r>
              <w:rPr>
                <w:noProof/>
                <w:webHidden/>
              </w:rPr>
            </w:r>
            <w:r>
              <w:rPr>
                <w:noProof/>
                <w:webHidden/>
              </w:rPr>
              <w:fldChar w:fldCharType="separate"/>
            </w:r>
            <w:r>
              <w:rPr>
                <w:noProof/>
                <w:webHidden/>
              </w:rPr>
              <w:t>12</w:t>
            </w:r>
            <w:r>
              <w:rPr>
                <w:noProof/>
                <w:webHidden/>
              </w:rPr>
              <w:fldChar w:fldCharType="end"/>
            </w:r>
          </w:hyperlink>
        </w:p>
        <w:p w14:paraId="08905DB0" w14:textId="0D1898C0" w:rsidR="001A62E8" w:rsidRDefault="001A62E8">
          <w:pPr>
            <w:pStyle w:val="TOC2"/>
            <w:tabs>
              <w:tab w:val="left" w:pos="960"/>
              <w:tab w:val="right" w:leader="dot" w:pos="10070"/>
            </w:tabs>
            <w:rPr>
              <w:rFonts w:asciiTheme="minorHAnsi" w:eastAsiaTheme="minorEastAsia" w:hAnsiTheme="minorHAnsi" w:cstheme="minorBidi"/>
              <w:smallCaps w:val="0"/>
              <w:noProof/>
              <w:sz w:val="22"/>
              <w:szCs w:val="22"/>
              <w:lang w:val="en-CA" w:eastAsia="en-CA"/>
            </w:rPr>
          </w:pPr>
          <w:hyperlink w:anchor="_Toc37922066" w:history="1">
            <w:r w:rsidRPr="00CB6615">
              <w:rPr>
                <w:rStyle w:val="Hyperlink"/>
                <w:noProof/>
                <w14:scene3d>
                  <w14:camera w14:prst="orthographicFront"/>
                  <w14:lightRig w14:rig="threePt" w14:dir="t">
                    <w14:rot w14:lat="0" w14:lon="0" w14:rev="0"/>
                  </w14:lightRig>
                </w14:scene3d>
              </w:rPr>
              <w:t>1.11</w:t>
            </w:r>
            <w:r>
              <w:rPr>
                <w:rFonts w:asciiTheme="minorHAnsi" w:eastAsiaTheme="minorEastAsia" w:hAnsiTheme="minorHAnsi" w:cstheme="minorBidi"/>
                <w:smallCaps w:val="0"/>
                <w:noProof/>
                <w:sz w:val="22"/>
                <w:szCs w:val="22"/>
                <w:lang w:val="en-CA" w:eastAsia="en-CA"/>
              </w:rPr>
              <w:tab/>
            </w:r>
            <w:r w:rsidRPr="00CB6615">
              <w:rPr>
                <w:rStyle w:val="Hyperlink"/>
                <w:noProof/>
              </w:rPr>
              <w:t>Appendix 6 – Workplace Cleaning</w:t>
            </w:r>
            <w:r>
              <w:rPr>
                <w:noProof/>
                <w:webHidden/>
              </w:rPr>
              <w:tab/>
            </w:r>
            <w:r>
              <w:rPr>
                <w:noProof/>
                <w:webHidden/>
              </w:rPr>
              <w:fldChar w:fldCharType="begin"/>
            </w:r>
            <w:r>
              <w:rPr>
                <w:noProof/>
                <w:webHidden/>
              </w:rPr>
              <w:instrText xml:space="preserve"> PAGEREF _Toc37922066 \h </w:instrText>
            </w:r>
            <w:r>
              <w:rPr>
                <w:noProof/>
                <w:webHidden/>
              </w:rPr>
            </w:r>
            <w:r>
              <w:rPr>
                <w:noProof/>
                <w:webHidden/>
              </w:rPr>
              <w:fldChar w:fldCharType="separate"/>
            </w:r>
            <w:r>
              <w:rPr>
                <w:noProof/>
                <w:webHidden/>
              </w:rPr>
              <w:t>13</w:t>
            </w:r>
            <w:r>
              <w:rPr>
                <w:noProof/>
                <w:webHidden/>
              </w:rPr>
              <w:fldChar w:fldCharType="end"/>
            </w:r>
          </w:hyperlink>
        </w:p>
        <w:p w14:paraId="2566F152" w14:textId="33DCA619" w:rsidR="001A62E8" w:rsidRDefault="001A62E8">
          <w:pPr>
            <w:pStyle w:val="TOC2"/>
            <w:tabs>
              <w:tab w:val="left" w:pos="960"/>
              <w:tab w:val="right" w:leader="dot" w:pos="10070"/>
            </w:tabs>
            <w:rPr>
              <w:rFonts w:asciiTheme="minorHAnsi" w:eastAsiaTheme="minorEastAsia" w:hAnsiTheme="minorHAnsi" w:cstheme="minorBidi"/>
              <w:smallCaps w:val="0"/>
              <w:noProof/>
              <w:sz w:val="22"/>
              <w:szCs w:val="22"/>
              <w:lang w:val="en-CA" w:eastAsia="en-CA"/>
            </w:rPr>
          </w:pPr>
          <w:hyperlink w:anchor="_Toc37922067" w:history="1">
            <w:r w:rsidRPr="00CB6615">
              <w:rPr>
                <w:rStyle w:val="Hyperlink"/>
                <w:noProof/>
                <w14:scene3d>
                  <w14:camera w14:prst="orthographicFront"/>
                  <w14:lightRig w14:rig="threePt" w14:dir="t">
                    <w14:rot w14:lat="0" w14:lon="0" w14:rev="0"/>
                  </w14:lightRig>
                </w14:scene3d>
              </w:rPr>
              <w:t>1.12</w:t>
            </w:r>
            <w:r>
              <w:rPr>
                <w:rFonts w:asciiTheme="minorHAnsi" w:eastAsiaTheme="minorEastAsia" w:hAnsiTheme="minorHAnsi" w:cstheme="minorBidi"/>
                <w:smallCaps w:val="0"/>
                <w:noProof/>
                <w:sz w:val="22"/>
                <w:szCs w:val="22"/>
                <w:lang w:val="en-CA" w:eastAsia="en-CA"/>
              </w:rPr>
              <w:tab/>
            </w:r>
            <w:r w:rsidRPr="00CB6615">
              <w:rPr>
                <w:rStyle w:val="Hyperlink"/>
                <w:noProof/>
              </w:rPr>
              <w:t>Appendix 7 – Sample Community Based Public health Measures</w:t>
            </w:r>
            <w:r>
              <w:rPr>
                <w:noProof/>
                <w:webHidden/>
              </w:rPr>
              <w:tab/>
            </w:r>
            <w:r>
              <w:rPr>
                <w:noProof/>
                <w:webHidden/>
              </w:rPr>
              <w:fldChar w:fldCharType="begin"/>
            </w:r>
            <w:r>
              <w:rPr>
                <w:noProof/>
                <w:webHidden/>
              </w:rPr>
              <w:instrText xml:space="preserve"> PAGEREF _Toc37922067 \h </w:instrText>
            </w:r>
            <w:r>
              <w:rPr>
                <w:noProof/>
                <w:webHidden/>
              </w:rPr>
            </w:r>
            <w:r>
              <w:rPr>
                <w:noProof/>
                <w:webHidden/>
              </w:rPr>
              <w:fldChar w:fldCharType="separate"/>
            </w:r>
            <w:r>
              <w:rPr>
                <w:noProof/>
                <w:webHidden/>
              </w:rPr>
              <w:t>14</w:t>
            </w:r>
            <w:r>
              <w:rPr>
                <w:noProof/>
                <w:webHidden/>
              </w:rPr>
              <w:fldChar w:fldCharType="end"/>
            </w:r>
          </w:hyperlink>
        </w:p>
        <w:p w14:paraId="79449C18" w14:textId="71153B42" w:rsidR="001A62E8" w:rsidRDefault="001A62E8">
          <w:pPr>
            <w:pStyle w:val="TOC2"/>
            <w:tabs>
              <w:tab w:val="left" w:pos="960"/>
              <w:tab w:val="right" w:leader="dot" w:pos="10070"/>
            </w:tabs>
            <w:rPr>
              <w:rFonts w:asciiTheme="minorHAnsi" w:eastAsiaTheme="minorEastAsia" w:hAnsiTheme="minorHAnsi" w:cstheme="minorBidi"/>
              <w:smallCaps w:val="0"/>
              <w:noProof/>
              <w:sz w:val="22"/>
              <w:szCs w:val="22"/>
              <w:lang w:val="en-CA" w:eastAsia="en-CA"/>
            </w:rPr>
          </w:pPr>
          <w:hyperlink w:anchor="_Toc37922068" w:history="1">
            <w:r w:rsidRPr="00CB6615">
              <w:rPr>
                <w:rStyle w:val="Hyperlink"/>
                <w:noProof/>
                <w14:scene3d>
                  <w14:camera w14:prst="orthographicFront"/>
                  <w14:lightRig w14:rig="threePt" w14:dir="t">
                    <w14:rot w14:lat="0" w14:lon="0" w14:rev="0"/>
                  </w14:lightRig>
                </w14:scene3d>
              </w:rPr>
              <w:t>1.13</w:t>
            </w:r>
            <w:r>
              <w:rPr>
                <w:rFonts w:asciiTheme="minorHAnsi" w:eastAsiaTheme="minorEastAsia" w:hAnsiTheme="minorHAnsi" w:cstheme="minorBidi"/>
                <w:smallCaps w:val="0"/>
                <w:noProof/>
                <w:sz w:val="22"/>
                <w:szCs w:val="22"/>
                <w:lang w:val="en-CA" w:eastAsia="en-CA"/>
              </w:rPr>
              <w:tab/>
            </w:r>
            <w:r w:rsidRPr="00CB6615">
              <w:rPr>
                <w:rStyle w:val="Hyperlink"/>
                <w:noProof/>
              </w:rPr>
              <w:t>Appendix 8 – Screening Questionnaire</w:t>
            </w:r>
            <w:r>
              <w:rPr>
                <w:noProof/>
                <w:webHidden/>
              </w:rPr>
              <w:tab/>
            </w:r>
            <w:r>
              <w:rPr>
                <w:noProof/>
                <w:webHidden/>
              </w:rPr>
              <w:fldChar w:fldCharType="begin"/>
            </w:r>
            <w:r>
              <w:rPr>
                <w:noProof/>
                <w:webHidden/>
              </w:rPr>
              <w:instrText xml:space="preserve"> PAGEREF _Toc37922068 \h </w:instrText>
            </w:r>
            <w:r>
              <w:rPr>
                <w:noProof/>
                <w:webHidden/>
              </w:rPr>
            </w:r>
            <w:r>
              <w:rPr>
                <w:noProof/>
                <w:webHidden/>
              </w:rPr>
              <w:fldChar w:fldCharType="separate"/>
            </w:r>
            <w:r>
              <w:rPr>
                <w:noProof/>
                <w:webHidden/>
              </w:rPr>
              <w:t>17</w:t>
            </w:r>
            <w:r>
              <w:rPr>
                <w:noProof/>
                <w:webHidden/>
              </w:rPr>
              <w:fldChar w:fldCharType="end"/>
            </w:r>
          </w:hyperlink>
        </w:p>
        <w:p w14:paraId="58254598" w14:textId="449EBD3E" w:rsidR="001A62E8" w:rsidRDefault="001A62E8">
          <w:pPr>
            <w:pStyle w:val="TOC2"/>
            <w:tabs>
              <w:tab w:val="left" w:pos="960"/>
              <w:tab w:val="right" w:leader="dot" w:pos="10070"/>
            </w:tabs>
            <w:rPr>
              <w:rFonts w:asciiTheme="minorHAnsi" w:eastAsiaTheme="minorEastAsia" w:hAnsiTheme="minorHAnsi" w:cstheme="minorBidi"/>
              <w:smallCaps w:val="0"/>
              <w:noProof/>
              <w:sz w:val="22"/>
              <w:szCs w:val="22"/>
              <w:lang w:val="en-CA" w:eastAsia="en-CA"/>
            </w:rPr>
          </w:pPr>
          <w:hyperlink w:anchor="_Toc37922069" w:history="1">
            <w:r w:rsidRPr="00CB6615">
              <w:rPr>
                <w:rStyle w:val="Hyperlink"/>
                <w:noProof/>
                <w14:scene3d>
                  <w14:camera w14:prst="orthographicFront"/>
                  <w14:lightRig w14:rig="threePt" w14:dir="t">
                    <w14:rot w14:lat="0" w14:lon="0" w14:rev="0"/>
                  </w14:lightRig>
                </w14:scene3d>
              </w:rPr>
              <w:t>1.14</w:t>
            </w:r>
            <w:r>
              <w:rPr>
                <w:rFonts w:asciiTheme="minorHAnsi" w:eastAsiaTheme="minorEastAsia" w:hAnsiTheme="minorHAnsi" w:cstheme="minorBidi"/>
                <w:smallCaps w:val="0"/>
                <w:noProof/>
                <w:sz w:val="22"/>
                <w:szCs w:val="22"/>
                <w:lang w:val="en-CA" w:eastAsia="en-CA"/>
              </w:rPr>
              <w:tab/>
            </w:r>
            <w:r w:rsidRPr="00CB6615">
              <w:rPr>
                <w:rStyle w:val="Hyperlink"/>
                <w:noProof/>
                <w14:scene3d>
                  <w14:camera w14:prst="orthographicFront"/>
                  <w14:lightRig w14:rig="threePt" w14:dir="t">
                    <w14:rot w14:lat="0" w14:lon="0" w14:rev="0"/>
                  </w14:lightRig>
                </w14:scene3d>
              </w:rPr>
              <w:t>Appendix 9 – Risk Assessment</w:t>
            </w:r>
            <w:r>
              <w:rPr>
                <w:noProof/>
                <w:webHidden/>
              </w:rPr>
              <w:tab/>
            </w:r>
            <w:r>
              <w:rPr>
                <w:noProof/>
                <w:webHidden/>
              </w:rPr>
              <w:fldChar w:fldCharType="begin"/>
            </w:r>
            <w:r>
              <w:rPr>
                <w:noProof/>
                <w:webHidden/>
              </w:rPr>
              <w:instrText xml:space="preserve"> PAGEREF _Toc37922069 \h </w:instrText>
            </w:r>
            <w:r>
              <w:rPr>
                <w:noProof/>
                <w:webHidden/>
              </w:rPr>
            </w:r>
            <w:r>
              <w:rPr>
                <w:noProof/>
                <w:webHidden/>
              </w:rPr>
              <w:fldChar w:fldCharType="separate"/>
            </w:r>
            <w:r>
              <w:rPr>
                <w:noProof/>
                <w:webHidden/>
              </w:rPr>
              <w:t>18</w:t>
            </w:r>
            <w:r>
              <w:rPr>
                <w:noProof/>
                <w:webHidden/>
              </w:rPr>
              <w:fldChar w:fldCharType="end"/>
            </w:r>
          </w:hyperlink>
        </w:p>
        <w:p w14:paraId="28EBC23E" w14:textId="15A7151B" w:rsidR="001A62E8" w:rsidRDefault="001A62E8">
          <w:pPr>
            <w:pStyle w:val="TOC2"/>
            <w:tabs>
              <w:tab w:val="left" w:pos="960"/>
              <w:tab w:val="right" w:leader="dot" w:pos="10070"/>
            </w:tabs>
            <w:rPr>
              <w:rFonts w:asciiTheme="minorHAnsi" w:eastAsiaTheme="minorEastAsia" w:hAnsiTheme="minorHAnsi" w:cstheme="minorBidi"/>
              <w:smallCaps w:val="0"/>
              <w:noProof/>
              <w:sz w:val="22"/>
              <w:szCs w:val="22"/>
              <w:lang w:val="en-CA" w:eastAsia="en-CA"/>
            </w:rPr>
          </w:pPr>
          <w:hyperlink w:anchor="_Toc37922070" w:history="1">
            <w:r w:rsidRPr="00CB6615">
              <w:rPr>
                <w:rStyle w:val="Hyperlink"/>
                <w:noProof/>
                <w14:scene3d>
                  <w14:camera w14:prst="orthographicFront"/>
                  <w14:lightRig w14:rig="threePt" w14:dir="t">
                    <w14:rot w14:lat="0" w14:lon="0" w14:rev="0"/>
                  </w14:lightRig>
                </w14:scene3d>
              </w:rPr>
              <w:t>1.15</w:t>
            </w:r>
            <w:r>
              <w:rPr>
                <w:rFonts w:asciiTheme="minorHAnsi" w:eastAsiaTheme="minorEastAsia" w:hAnsiTheme="minorHAnsi" w:cstheme="minorBidi"/>
                <w:smallCaps w:val="0"/>
                <w:noProof/>
                <w:sz w:val="22"/>
                <w:szCs w:val="22"/>
                <w:lang w:val="en-CA" w:eastAsia="en-CA"/>
              </w:rPr>
              <w:tab/>
            </w:r>
            <w:r w:rsidRPr="00CB6615">
              <w:rPr>
                <w:rStyle w:val="Hyperlink"/>
                <w:noProof/>
              </w:rPr>
              <w:t>Appendix 10 - Safety Action Plan</w:t>
            </w:r>
            <w:r>
              <w:rPr>
                <w:noProof/>
                <w:webHidden/>
              </w:rPr>
              <w:tab/>
            </w:r>
            <w:r>
              <w:rPr>
                <w:noProof/>
                <w:webHidden/>
              </w:rPr>
              <w:fldChar w:fldCharType="begin"/>
            </w:r>
            <w:r>
              <w:rPr>
                <w:noProof/>
                <w:webHidden/>
              </w:rPr>
              <w:instrText xml:space="preserve"> PAGEREF _Toc37922070 \h </w:instrText>
            </w:r>
            <w:r>
              <w:rPr>
                <w:noProof/>
                <w:webHidden/>
              </w:rPr>
            </w:r>
            <w:r>
              <w:rPr>
                <w:noProof/>
                <w:webHidden/>
              </w:rPr>
              <w:fldChar w:fldCharType="separate"/>
            </w:r>
            <w:r>
              <w:rPr>
                <w:noProof/>
                <w:webHidden/>
              </w:rPr>
              <w:t>26</w:t>
            </w:r>
            <w:r>
              <w:rPr>
                <w:noProof/>
                <w:webHidden/>
              </w:rPr>
              <w:fldChar w:fldCharType="end"/>
            </w:r>
          </w:hyperlink>
        </w:p>
        <w:p w14:paraId="5FBF7815" w14:textId="77879F2F" w:rsidR="005703D7" w:rsidRDefault="005703D7">
          <w:r>
            <w:rPr>
              <w:b/>
              <w:bCs/>
              <w:noProof/>
            </w:rPr>
            <w:fldChar w:fldCharType="end"/>
          </w:r>
        </w:p>
      </w:sdtContent>
    </w:sdt>
    <w:p w14:paraId="6877E1A8" w14:textId="77777777" w:rsidR="005703D7" w:rsidRDefault="005703D7" w:rsidP="00694803">
      <w:r>
        <w:br w:type="page"/>
      </w:r>
    </w:p>
    <w:p w14:paraId="40128C52" w14:textId="217D8C30" w:rsidR="001473CA" w:rsidRDefault="001473CA" w:rsidP="005703D7">
      <w:pPr>
        <w:pStyle w:val="Heading2"/>
      </w:pPr>
      <w:bookmarkStart w:id="0" w:name="_Toc37922046"/>
      <w:r>
        <w:lastRenderedPageBreak/>
        <w:t>Purpose</w:t>
      </w:r>
      <w:bookmarkEnd w:id="0"/>
    </w:p>
    <w:p w14:paraId="229E0866" w14:textId="6AEA8754" w:rsidR="001473CA" w:rsidRDefault="005D7A4F" w:rsidP="001473CA">
      <w:r>
        <w:t>T</w:t>
      </w:r>
      <w:r w:rsidR="001473CA">
        <w:t xml:space="preserve">o </w:t>
      </w:r>
      <w:r w:rsidR="00FC7A78">
        <w:t xml:space="preserve">ask the risk of exposure to a pandemic and </w:t>
      </w:r>
      <w:r w:rsidR="001473CA">
        <w:t xml:space="preserve">facilitate the continuation of essential services and/or </w:t>
      </w:r>
      <w:r w:rsidR="00D2579F">
        <w:t xml:space="preserve">business </w:t>
      </w:r>
      <w:r w:rsidR="001473CA">
        <w:t>functions during a</w:t>
      </w:r>
      <w:r w:rsidR="00D2579F">
        <w:t>ny</w:t>
      </w:r>
      <w:r w:rsidR="001473CA">
        <w:t xml:space="preserve"> pandemic emergency.</w:t>
      </w:r>
    </w:p>
    <w:p w14:paraId="23B4E608" w14:textId="0A6B22CB" w:rsidR="001473CA" w:rsidRDefault="001473CA" w:rsidP="00C2342D">
      <w:pPr>
        <w:pStyle w:val="Heading2"/>
      </w:pPr>
      <w:bookmarkStart w:id="1" w:name="_Toc37922047"/>
      <w:r>
        <w:t>Background</w:t>
      </w:r>
      <w:bookmarkEnd w:id="1"/>
    </w:p>
    <w:p w14:paraId="6DE9847D" w14:textId="705A65AD" w:rsidR="001473CA" w:rsidRDefault="005D7A4F" w:rsidP="001473CA">
      <w:r>
        <w:t>“</w:t>
      </w:r>
      <w:r w:rsidR="00806918">
        <w:t>Pandemic</w:t>
      </w:r>
      <w:r>
        <w:t>”</w:t>
      </w:r>
      <w:r w:rsidR="001473CA">
        <w:t xml:space="preserve"> refers to a </w:t>
      </w:r>
      <w:r w:rsidR="00806918">
        <w:t>virus or disease prevalent over a whole country or the world</w:t>
      </w:r>
      <w:r w:rsidR="001473CA">
        <w:t xml:space="preserve">. A pandemic </w:t>
      </w:r>
      <w:r w:rsidR="00806918">
        <w:t>can</w:t>
      </w:r>
      <w:r w:rsidR="001473CA">
        <w:t xml:space="preserve"> affect a significant number of employees at any given time, removing them from the workforce for a variety of reasons.</w:t>
      </w:r>
    </w:p>
    <w:p w14:paraId="328CA978" w14:textId="36B3BF82" w:rsidR="001473CA" w:rsidRDefault="001473CA" w:rsidP="001473CA">
      <w:r>
        <w:t xml:space="preserve">Those who become ill </w:t>
      </w:r>
      <w:r w:rsidR="005D7A4F">
        <w:t>may be</w:t>
      </w:r>
      <w:r>
        <w:t xml:space="preserve"> incapacitated for days or weeks. Other employees will choose to stay home to care for sick family members or may have difficulty with childcare due to schools and daycare closures. As a result, </w:t>
      </w:r>
      <w:r w:rsidR="00154896">
        <w:t>ABC Company</w:t>
      </w:r>
      <w:r>
        <w:t xml:space="preserve"> </w:t>
      </w:r>
      <w:r w:rsidR="005D7A4F">
        <w:t>may</w:t>
      </w:r>
      <w:r>
        <w:t xml:space="preserve"> be unable to maintain services during this period</w:t>
      </w:r>
      <w:r w:rsidR="005D7A4F">
        <w:t xml:space="preserve"> of time.</w:t>
      </w:r>
    </w:p>
    <w:p w14:paraId="2D848522" w14:textId="4DDF16E5" w:rsidR="00D05780" w:rsidRDefault="00D05780" w:rsidP="00D05780">
      <w:pPr>
        <w:pStyle w:val="Heading2"/>
      </w:pPr>
      <w:bookmarkStart w:id="2" w:name="_Toc37922048"/>
      <w:r>
        <w:t>Risk Assessment</w:t>
      </w:r>
      <w:bookmarkEnd w:id="2"/>
    </w:p>
    <w:p w14:paraId="32AAEF13" w14:textId="697F2222" w:rsidR="00D05780" w:rsidRPr="00D05780" w:rsidRDefault="00D05780" w:rsidP="00D05780">
      <w:pPr>
        <w:rPr>
          <w:lang w:val="en-CA"/>
        </w:rPr>
      </w:pPr>
      <w:r>
        <w:t xml:space="preserve">When a pandemic occurs, </w:t>
      </w:r>
      <w:r w:rsidR="00154896">
        <w:t xml:space="preserve">ABC Company </w:t>
      </w:r>
      <w:r>
        <w:t>will conduct a risk assessment to determine the company’s level of exposure and risk to the pandemic.</w:t>
      </w:r>
      <w:r w:rsidR="00E402BD">
        <w:t xml:space="preserve"> </w:t>
      </w:r>
      <w:r w:rsidR="00154896">
        <w:t xml:space="preserve">ABC Company </w:t>
      </w:r>
      <w:r>
        <w:t>will</w:t>
      </w:r>
      <w:r w:rsidR="00E402BD">
        <w:t>,</w:t>
      </w:r>
    </w:p>
    <w:p w14:paraId="37C723A1" w14:textId="60C0AB58" w:rsidR="00D05780" w:rsidRPr="00E402BD" w:rsidRDefault="00D05780" w:rsidP="00E402BD">
      <w:pPr>
        <w:pStyle w:val="ListParagraph"/>
        <w:numPr>
          <w:ilvl w:val="0"/>
          <w:numId w:val="22"/>
        </w:numPr>
        <w:rPr>
          <w:lang w:val="en-CA"/>
        </w:rPr>
      </w:pPr>
      <w:r w:rsidRPr="00E402BD">
        <w:rPr>
          <w:lang w:val="en-CA"/>
        </w:rPr>
        <w:t>Describe areas which persons could come in contact with the pandemic</w:t>
      </w:r>
    </w:p>
    <w:p w14:paraId="6DAEA14A" w14:textId="1CDDEEF7" w:rsidR="00D05780" w:rsidRPr="00E402BD" w:rsidRDefault="00D05780" w:rsidP="00E402BD">
      <w:pPr>
        <w:pStyle w:val="ListParagraph"/>
        <w:numPr>
          <w:ilvl w:val="0"/>
          <w:numId w:val="22"/>
        </w:numPr>
        <w:rPr>
          <w:lang w:val="en-CA"/>
        </w:rPr>
      </w:pPr>
      <w:r w:rsidRPr="00E402BD">
        <w:rPr>
          <w:lang w:val="en-CA"/>
        </w:rPr>
        <w:t>Review our work process to determine if gaps in controlling the pandemic are present</w:t>
      </w:r>
    </w:p>
    <w:p w14:paraId="5F6E90DD" w14:textId="3A72B800" w:rsidR="00D05780" w:rsidRPr="00E402BD" w:rsidRDefault="00EC5A6E" w:rsidP="00E402BD">
      <w:pPr>
        <w:pStyle w:val="ListParagraph"/>
        <w:numPr>
          <w:ilvl w:val="0"/>
          <w:numId w:val="22"/>
        </w:numPr>
        <w:rPr>
          <w:lang w:val="en-CA"/>
        </w:rPr>
      </w:pPr>
      <w:r>
        <w:rPr>
          <w:lang w:val="en-CA"/>
        </w:rPr>
        <w:t>Identify the action/response to each concern shown on the assessment</w:t>
      </w:r>
    </w:p>
    <w:p w14:paraId="2FB8473A" w14:textId="3006859D" w:rsidR="00D05780" w:rsidRPr="00E402BD" w:rsidRDefault="00D05780" w:rsidP="00E402BD">
      <w:pPr>
        <w:pStyle w:val="ListParagraph"/>
        <w:numPr>
          <w:ilvl w:val="0"/>
          <w:numId w:val="22"/>
        </w:numPr>
        <w:rPr>
          <w:lang w:val="en-CA"/>
        </w:rPr>
      </w:pPr>
      <w:r w:rsidRPr="00E402BD">
        <w:rPr>
          <w:lang w:val="en-CA"/>
        </w:rPr>
        <w:t xml:space="preserve">Assess current hazard controls </w:t>
      </w:r>
      <w:r w:rsidR="00E402BD" w:rsidRPr="00E402BD">
        <w:rPr>
          <w:lang w:val="en-CA"/>
        </w:rPr>
        <w:t>to determine if they are adequate</w:t>
      </w:r>
      <w:r w:rsidRPr="00E402BD">
        <w:rPr>
          <w:lang w:val="en-CA"/>
        </w:rPr>
        <w:t xml:space="preserve">, </w:t>
      </w:r>
      <w:r w:rsidR="00EC5A6E">
        <w:rPr>
          <w:lang w:val="en-CA"/>
        </w:rPr>
        <w:t>if</w:t>
      </w:r>
      <w:r w:rsidR="00E402BD" w:rsidRPr="00E402BD">
        <w:rPr>
          <w:lang w:val="en-CA"/>
        </w:rPr>
        <w:t xml:space="preserve"> they</w:t>
      </w:r>
      <w:r w:rsidRPr="00E402BD">
        <w:rPr>
          <w:lang w:val="en-CA"/>
        </w:rPr>
        <w:t xml:space="preserve"> </w:t>
      </w:r>
      <w:r w:rsidR="00E402BD" w:rsidRPr="00E402BD">
        <w:rPr>
          <w:lang w:val="en-CA"/>
        </w:rPr>
        <w:t xml:space="preserve">need to </w:t>
      </w:r>
      <w:r w:rsidRPr="00E402BD">
        <w:rPr>
          <w:lang w:val="en-CA"/>
        </w:rPr>
        <w:t>be improved</w:t>
      </w:r>
      <w:r w:rsidR="00E402BD" w:rsidRPr="00E402BD">
        <w:rPr>
          <w:lang w:val="en-CA"/>
        </w:rPr>
        <w:t>,</w:t>
      </w:r>
      <w:r w:rsidRPr="00E402BD">
        <w:rPr>
          <w:lang w:val="en-CA"/>
        </w:rPr>
        <w:t xml:space="preserve"> or </w:t>
      </w:r>
      <w:r w:rsidR="00EC5A6E">
        <w:rPr>
          <w:lang w:val="en-CA"/>
        </w:rPr>
        <w:t>if</w:t>
      </w:r>
      <w:r w:rsidRPr="00E402BD">
        <w:rPr>
          <w:lang w:val="en-CA"/>
        </w:rPr>
        <w:t xml:space="preserve"> safe work instructions</w:t>
      </w:r>
      <w:r w:rsidR="00EC5A6E">
        <w:rPr>
          <w:lang w:val="en-CA"/>
        </w:rPr>
        <w:t xml:space="preserve"> are needed</w:t>
      </w:r>
    </w:p>
    <w:p w14:paraId="4B9146D9" w14:textId="6066A82B" w:rsidR="00D05780" w:rsidRDefault="00D05780" w:rsidP="00E402BD">
      <w:pPr>
        <w:pStyle w:val="ListParagraph"/>
        <w:numPr>
          <w:ilvl w:val="0"/>
          <w:numId w:val="22"/>
        </w:numPr>
        <w:rPr>
          <w:lang w:val="en-CA"/>
        </w:rPr>
      </w:pPr>
      <w:r w:rsidRPr="00E402BD">
        <w:rPr>
          <w:lang w:val="en-CA"/>
        </w:rPr>
        <w:t xml:space="preserve">Train our </w:t>
      </w:r>
      <w:r w:rsidR="00E402BD" w:rsidRPr="00E402BD">
        <w:rPr>
          <w:lang w:val="en-CA"/>
        </w:rPr>
        <w:t>w</w:t>
      </w:r>
      <w:r w:rsidRPr="00E402BD">
        <w:rPr>
          <w:lang w:val="en-CA"/>
        </w:rPr>
        <w:t>orkers in those job steps and hazards associated with the job</w:t>
      </w:r>
      <w:r w:rsidR="00EC5A6E">
        <w:rPr>
          <w:lang w:val="en-CA"/>
        </w:rPr>
        <w:t xml:space="preserve">, inclusive of the information contained within </w:t>
      </w:r>
      <w:r w:rsidR="00EC5A6E">
        <w:rPr>
          <w:b/>
          <w:bCs/>
          <w:lang w:val="en-CA"/>
        </w:rPr>
        <w:t>Appendix</w:t>
      </w:r>
      <w:r w:rsidR="004C6274">
        <w:rPr>
          <w:b/>
          <w:bCs/>
          <w:lang w:val="en-CA"/>
        </w:rPr>
        <w:t xml:space="preserve"> 4</w:t>
      </w:r>
    </w:p>
    <w:p w14:paraId="43F10A6D" w14:textId="463FD582" w:rsidR="00E402BD" w:rsidRPr="00F756CE" w:rsidRDefault="00E402BD" w:rsidP="00E402BD">
      <w:r>
        <w:rPr>
          <w:lang w:val="en-CA"/>
        </w:rPr>
        <w:t xml:space="preserve">Once the risk assessment has been completed, </w:t>
      </w:r>
      <w:r>
        <w:t xml:space="preserve">our company will develop a Safety Action Plan that will define how we will protect our workers, customers and contractors from exposure to identified infectious disease. </w:t>
      </w:r>
      <w:r w:rsidR="00F756CE">
        <w:t xml:space="preserve">All workers will be required to complete a screening </w:t>
      </w:r>
      <w:r w:rsidR="00075D9C">
        <w:t>questionnaire</w:t>
      </w:r>
      <w:r w:rsidR="00742453">
        <w:t>,</w:t>
      </w:r>
      <w:r w:rsidR="00F756CE">
        <w:t xml:space="preserve"> as shown in </w:t>
      </w:r>
      <w:r w:rsidR="00F756CE">
        <w:rPr>
          <w:b/>
          <w:bCs/>
        </w:rPr>
        <w:t>Appendix 8</w:t>
      </w:r>
      <w:r w:rsidR="00F756CE">
        <w:t>.</w:t>
      </w:r>
    </w:p>
    <w:p w14:paraId="150C603C" w14:textId="513692CC" w:rsidR="00EC5A6E" w:rsidRPr="00EC5A6E" w:rsidRDefault="00EC5A6E" w:rsidP="00E402BD">
      <w:r>
        <w:rPr>
          <w:b/>
          <w:bCs/>
        </w:rPr>
        <w:t xml:space="preserve">Appendix </w:t>
      </w:r>
      <w:r w:rsidR="00854BA6">
        <w:rPr>
          <w:b/>
          <w:bCs/>
        </w:rPr>
        <w:t>9</w:t>
      </w:r>
      <w:r>
        <w:rPr>
          <w:b/>
          <w:bCs/>
        </w:rPr>
        <w:t xml:space="preserve"> </w:t>
      </w:r>
      <w:r>
        <w:t>contains the risk assessment form that will be used</w:t>
      </w:r>
      <w:r w:rsidR="008F2C9B">
        <w:t xml:space="preserve"> in the event a pandemic occurs</w:t>
      </w:r>
    </w:p>
    <w:p w14:paraId="1129D20A" w14:textId="72435CD2" w:rsidR="00F756CE" w:rsidRDefault="00E402BD" w:rsidP="00E402BD">
      <w:r w:rsidRPr="00EC5A6E">
        <w:rPr>
          <w:b/>
          <w:bCs/>
        </w:rPr>
        <w:t xml:space="preserve">Appendix </w:t>
      </w:r>
      <w:r w:rsidR="00854BA6">
        <w:rPr>
          <w:b/>
          <w:bCs/>
        </w:rPr>
        <w:t>10</w:t>
      </w:r>
      <w:r>
        <w:t xml:space="preserve"> outlines a</w:t>
      </w:r>
      <w:r w:rsidRPr="00DD0C9A">
        <w:t xml:space="preserve"> </w:t>
      </w:r>
      <w:r>
        <w:t>Safety Action</w:t>
      </w:r>
      <w:r w:rsidRPr="00DD0C9A">
        <w:t xml:space="preserve"> </w:t>
      </w:r>
      <w:r>
        <w:t xml:space="preserve">that </w:t>
      </w:r>
      <w:r w:rsidRPr="00DD0C9A">
        <w:t xml:space="preserve">will be the established standard that will be used </w:t>
      </w:r>
      <w:r>
        <w:t xml:space="preserve">as our company </w:t>
      </w:r>
      <w:r w:rsidR="00154896">
        <w:t>endeavors</w:t>
      </w:r>
      <w:r>
        <w:t xml:space="preserve"> to protect our workers against a pandemic. </w:t>
      </w:r>
      <w:r w:rsidR="00F756CE">
        <w:br w:type="page"/>
      </w:r>
    </w:p>
    <w:p w14:paraId="594E3663" w14:textId="3AE97D6B" w:rsidR="001473CA" w:rsidRDefault="001473CA" w:rsidP="005703D7">
      <w:pPr>
        <w:pStyle w:val="Heading2"/>
      </w:pPr>
      <w:bookmarkStart w:id="3" w:name="_Toc37922049"/>
      <w:r>
        <w:lastRenderedPageBreak/>
        <w:t>Planning 1st Steps – Before a Pandemic Breaks Out</w:t>
      </w:r>
      <w:bookmarkEnd w:id="3"/>
    </w:p>
    <w:p w14:paraId="28894CFB" w14:textId="71EC6436" w:rsidR="001473CA" w:rsidRDefault="001473CA" w:rsidP="005703D7">
      <w:pPr>
        <w:pStyle w:val="Heading3"/>
      </w:pPr>
      <w:bookmarkStart w:id="4" w:name="_Toc37922050"/>
      <w:r>
        <w:t>Maintaining your Critical Business Functions</w:t>
      </w:r>
      <w:bookmarkEnd w:id="4"/>
    </w:p>
    <w:p w14:paraId="365B0AEE" w14:textId="57584F70" w:rsidR="001473CA" w:rsidRDefault="001473CA" w:rsidP="005703D7">
      <w:pPr>
        <w:pStyle w:val="Subtitle"/>
      </w:pPr>
      <w:r>
        <w:t>Critical Business Functions</w:t>
      </w:r>
    </w:p>
    <w:p w14:paraId="5DBF2CD1" w14:textId="78C54ED1" w:rsidR="001473CA" w:rsidRDefault="001473CA" w:rsidP="001473CA">
      <w:r>
        <w:t>A critical business function is that function or those functions that must be performed in order for the organization to remain in business/operation until the situation returns to normal.</w:t>
      </w:r>
    </w:p>
    <w:p w14:paraId="0A273E66" w14:textId="4D4D539C" w:rsidR="001473CA" w:rsidRDefault="005D7A4F" w:rsidP="001157E8">
      <w:pPr>
        <w:pStyle w:val="ListParagraph"/>
        <w:numPr>
          <w:ilvl w:val="0"/>
          <w:numId w:val="4"/>
        </w:numPr>
      </w:pPr>
      <w:r w:rsidRPr="004C6274">
        <w:rPr>
          <w:b/>
          <w:bCs/>
        </w:rPr>
        <w:t>Appendix 1</w:t>
      </w:r>
      <w:r>
        <w:t xml:space="preserve"> details </w:t>
      </w:r>
      <w:r w:rsidR="00154896">
        <w:t>ABC Company</w:t>
      </w:r>
      <w:r>
        <w:t>’s Critical Business Functions.</w:t>
      </w:r>
    </w:p>
    <w:p w14:paraId="0546B8E8" w14:textId="00F78637" w:rsidR="001473CA" w:rsidRDefault="001473CA" w:rsidP="007B3FBD">
      <w:pPr>
        <w:pStyle w:val="Subtitle"/>
      </w:pPr>
      <w:r>
        <w:t>Staffing Plan</w:t>
      </w:r>
    </w:p>
    <w:p w14:paraId="346ED723" w14:textId="6EEF9588" w:rsidR="007B3FBD" w:rsidRDefault="007B3FBD" w:rsidP="001473CA">
      <w:r>
        <w:t>The following staffing resources/alternatives ex</w:t>
      </w:r>
      <w:r w:rsidR="004329E9">
        <w:t xml:space="preserve">ist </w:t>
      </w:r>
      <w:r>
        <w:t xml:space="preserve">which </w:t>
      </w:r>
      <w:r w:rsidR="00C91118">
        <w:t>may</w:t>
      </w:r>
      <w:r>
        <w:t xml:space="preserve"> maintain </w:t>
      </w:r>
      <w:r w:rsidR="00154896">
        <w:t>ABC Company</w:t>
      </w:r>
      <w:r>
        <w:t>’s operation with an estimated 30 to 50 percent reduction in staffing levels.</w:t>
      </w:r>
    </w:p>
    <w:p w14:paraId="3BCCF9B7" w14:textId="06A5832D" w:rsidR="007B3FBD" w:rsidRDefault="007B3FBD" w:rsidP="007B3FBD">
      <w:pPr>
        <w:pStyle w:val="ListParagraph"/>
        <w:numPr>
          <w:ilvl w:val="0"/>
          <w:numId w:val="3"/>
        </w:numPr>
      </w:pPr>
      <w:r w:rsidRPr="004C6274">
        <w:rPr>
          <w:b/>
          <w:bCs/>
        </w:rPr>
        <w:t>Appendix 2</w:t>
      </w:r>
      <w:r>
        <w:t xml:space="preserve"> i</w:t>
      </w:r>
      <w:r w:rsidR="001473CA">
        <w:t>dentif</w:t>
      </w:r>
      <w:r>
        <w:t>ies</w:t>
      </w:r>
      <w:r w:rsidR="001473CA">
        <w:t xml:space="preserve"> the essential/core services and their functions that </w:t>
      </w:r>
      <w:r w:rsidR="001157E8">
        <w:t>must be</w:t>
      </w:r>
      <w:r w:rsidR="001473CA">
        <w:t xml:space="preserve"> performed</w:t>
      </w:r>
      <w:r>
        <w:t xml:space="preserve"> in priority order</w:t>
      </w:r>
    </w:p>
    <w:p w14:paraId="63312E52" w14:textId="2E39C19C" w:rsidR="001473CA" w:rsidRDefault="007B3FBD" w:rsidP="007B3FBD">
      <w:pPr>
        <w:pStyle w:val="ListParagraph"/>
        <w:numPr>
          <w:ilvl w:val="0"/>
          <w:numId w:val="3"/>
        </w:numPr>
      </w:pPr>
      <w:r w:rsidRPr="004C6274">
        <w:rPr>
          <w:b/>
          <w:bCs/>
        </w:rPr>
        <w:t>Appendix 3</w:t>
      </w:r>
      <w:r>
        <w:t xml:space="preserve"> i</w:t>
      </w:r>
      <w:r w:rsidR="001473CA">
        <w:t>dentif</w:t>
      </w:r>
      <w:r>
        <w:t>ies</w:t>
      </w:r>
      <w:r w:rsidR="001473CA">
        <w:t xml:space="preserve"> the minimum staffing levels</w:t>
      </w:r>
      <w:r>
        <w:t>, and the respective priority</w:t>
      </w:r>
      <w:r w:rsidR="001473CA">
        <w:t xml:space="preserve"> needed to maintain the services in a pandemic situation</w:t>
      </w:r>
    </w:p>
    <w:p w14:paraId="70CAE8FC" w14:textId="0975DF18" w:rsidR="001473CA" w:rsidRDefault="00154896" w:rsidP="007B3FBD">
      <w:r>
        <w:t xml:space="preserve">ABC Company </w:t>
      </w:r>
      <w:r w:rsidR="007B3FBD">
        <w:t xml:space="preserve">will </w:t>
      </w:r>
      <w:r w:rsidR="001473CA">
        <w:t>Identify and consider various temporary alternatives and sources for maintaining staffing levels and essential/core services.</w:t>
      </w:r>
    </w:p>
    <w:p w14:paraId="33590CA6" w14:textId="5DA010E1" w:rsidR="001473CA" w:rsidRDefault="001473CA" w:rsidP="005703D7">
      <w:pPr>
        <w:pStyle w:val="Subtitle"/>
      </w:pPr>
      <w:r>
        <w:t>Cross-Training of Staff</w:t>
      </w:r>
    </w:p>
    <w:p w14:paraId="7A4714F1" w14:textId="25D5F657" w:rsidR="001473CA" w:rsidRDefault="001473CA" w:rsidP="001473CA">
      <w:r>
        <w:t xml:space="preserve">Having identified the critical business functions that must be performed in your business over a minimum of a six to </w:t>
      </w:r>
      <w:r w:rsidR="00154896">
        <w:t>eight-week</w:t>
      </w:r>
      <w:r>
        <w:t xml:space="preserve"> period</w:t>
      </w:r>
      <w:r w:rsidR="001157E8">
        <w:t>, the following will be done</w:t>
      </w:r>
      <w:r>
        <w:t>:</w:t>
      </w:r>
    </w:p>
    <w:p w14:paraId="13FB5D2F" w14:textId="10A2390B" w:rsidR="001473CA" w:rsidRPr="004C6274" w:rsidRDefault="001473CA" w:rsidP="004C6274">
      <w:pPr>
        <w:pStyle w:val="ListParagraph"/>
        <w:numPr>
          <w:ilvl w:val="0"/>
          <w:numId w:val="31"/>
        </w:numPr>
      </w:pPr>
      <w:r w:rsidRPr="004C6274">
        <w:t>Identify all the staff that could perform those critical business functions.</w:t>
      </w:r>
    </w:p>
    <w:p w14:paraId="2D32A2D3" w14:textId="6EA53F98" w:rsidR="001473CA" w:rsidRPr="004C6274" w:rsidRDefault="001473CA" w:rsidP="004C6274">
      <w:pPr>
        <w:pStyle w:val="ListParagraph"/>
        <w:numPr>
          <w:ilvl w:val="0"/>
          <w:numId w:val="31"/>
        </w:numPr>
      </w:pPr>
      <w:r w:rsidRPr="004C6274">
        <w:t>Identify all staff that have been cross-trained on the critical business function.</w:t>
      </w:r>
    </w:p>
    <w:p w14:paraId="0A9D4ED3" w14:textId="2757DE04" w:rsidR="001473CA" w:rsidRDefault="001473CA" w:rsidP="004C6274">
      <w:pPr>
        <w:pStyle w:val="ListParagraph"/>
        <w:numPr>
          <w:ilvl w:val="0"/>
          <w:numId w:val="31"/>
        </w:numPr>
      </w:pPr>
      <w:r w:rsidRPr="004C6274">
        <w:t xml:space="preserve">Note </w:t>
      </w:r>
      <w:r>
        <w:t>any people that have left your business unit and are still employed in your organization who might be utilized if not required in their current position.</w:t>
      </w:r>
    </w:p>
    <w:p w14:paraId="37F0EE20" w14:textId="3C36FE90" w:rsidR="001473CA" w:rsidRDefault="001473CA" w:rsidP="001473CA">
      <w:r>
        <w:t>Cross</w:t>
      </w:r>
      <w:r w:rsidR="00742453">
        <w:t>-</w:t>
      </w:r>
      <w:r>
        <w:t>training</w:t>
      </w:r>
      <w:r w:rsidR="001157E8">
        <w:t xml:space="preserve"> </w:t>
      </w:r>
      <w:r>
        <w:t>systems/contingency plans are important to establish long before a pandemic occurs, especially in areas that have very limited staffing, such as at our development sites. Try and establish as many options as possible and consider how we will support those critical business functions.</w:t>
      </w:r>
    </w:p>
    <w:p w14:paraId="73FA3019" w14:textId="77777777" w:rsidR="00C17591" w:rsidRDefault="00C17591" w:rsidP="00C17591">
      <w:pPr>
        <w:pStyle w:val="Heading3"/>
        <w:numPr>
          <w:ilvl w:val="0"/>
          <w:numId w:val="0"/>
        </w:numPr>
        <w:rPr>
          <w:highlight w:val="lightGray"/>
        </w:rPr>
      </w:pPr>
      <w:r>
        <w:rPr>
          <w:highlight w:val="lightGray"/>
        </w:rPr>
        <w:br w:type="page"/>
      </w:r>
    </w:p>
    <w:p w14:paraId="30EC207C" w14:textId="480B48F1" w:rsidR="001473CA" w:rsidRDefault="001473CA" w:rsidP="00C17591">
      <w:pPr>
        <w:pStyle w:val="Heading3"/>
      </w:pPr>
      <w:bookmarkStart w:id="5" w:name="_Toc37922051"/>
      <w:r>
        <w:lastRenderedPageBreak/>
        <w:t>Staffing Levels</w:t>
      </w:r>
      <w:bookmarkEnd w:id="5"/>
    </w:p>
    <w:p w14:paraId="544CBA82" w14:textId="4D1097F4" w:rsidR="001473CA" w:rsidRDefault="001473CA" w:rsidP="001473CA">
      <w:r>
        <w:t>Stat</w:t>
      </w:r>
      <w:r w:rsidR="004C6274">
        <w:t>ist</w:t>
      </w:r>
      <w:r>
        <w:t>ics indicate that employers should be prepared for staff reductions of at least 30/35 percent during the waves of a pandemic outbreak. It is likely that staff shortages may actually reach upwards of 50 percent for 2 to 3 weeks at the peak of a pandemic wave. Staff reductions of 30/35 percent would translate into</w:t>
      </w:r>
      <w:r w:rsidR="001157E8">
        <w:t xml:space="preserve"> </w:t>
      </w:r>
      <w:r>
        <w:t>similar or higher staffing levels than at the peak of yearly vacation scheduling. However, it should be noted that supervisors stagger the number of people in their business units that will be on vacation at one time and ensure that cross-trained staff can pick up the slack, whereas this may not be possible in a pandemic outbreak.</w:t>
      </w:r>
    </w:p>
    <w:p w14:paraId="1E9BF993" w14:textId="4F7A2438" w:rsidR="001473CA" w:rsidRDefault="001473CA" w:rsidP="005703D7">
      <w:pPr>
        <w:pStyle w:val="Subtitle"/>
      </w:pPr>
      <w:r>
        <w:t>Infection Countermeasures and Education</w:t>
      </w:r>
    </w:p>
    <w:p w14:paraId="33F18176" w14:textId="77777777" w:rsidR="001157E8" w:rsidRDefault="001473CA" w:rsidP="001473CA">
      <w:r>
        <w:t xml:space="preserve">Staff awareness is a big part of the first stage of pandemic planning. It is important to educate employees in the various ways that they can protect their own health and the health of others. </w:t>
      </w:r>
    </w:p>
    <w:p w14:paraId="60C248E7" w14:textId="779E396B" w:rsidR="001473CA" w:rsidRDefault="001473CA" w:rsidP="001157E8">
      <w:pPr>
        <w:pStyle w:val="ListParagraph"/>
        <w:numPr>
          <w:ilvl w:val="0"/>
          <w:numId w:val="5"/>
        </w:numPr>
      </w:pPr>
      <w:r w:rsidRPr="004C6274">
        <w:rPr>
          <w:b/>
          <w:bCs/>
        </w:rPr>
        <w:t>Appendix 4</w:t>
      </w:r>
      <w:r>
        <w:t xml:space="preserve"> </w:t>
      </w:r>
      <w:r w:rsidR="001157E8">
        <w:t>can be used to</w:t>
      </w:r>
      <w:r>
        <w:t xml:space="preserve"> educate staff on the various ways to protect themselves and others.</w:t>
      </w:r>
    </w:p>
    <w:p w14:paraId="1873B138" w14:textId="034AD2CC" w:rsidR="001473CA" w:rsidRDefault="001473CA" w:rsidP="005703D7">
      <w:pPr>
        <w:pStyle w:val="Heading2"/>
      </w:pPr>
      <w:bookmarkStart w:id="6" w:name="_Toc37922052"/>
      <w:r>
        <w:t>The Next Stage - If a Pandemic Is Active in Other parts of the World.</w:t>
      </w:r>
      <w:bookmarkEnd w:id="6"/>
    </w:p>
    <w:p w14:paraId="29626904" w14:textId="7531B29F" w:rsidR="001473CA" w:rsidRDefault="001473CA" w:rsidP="001473CA">
      <w:r>
        <w:t xml:space="preserve">If a pandemic has broken out in other parts of the world, </w:t>
      </w:r>
      <w:r w:rsidR="001157E8">
        <w:t>our</w:t>
      </w:r>
      <w:r>
        <w:t xml:space="preserve"> current staffing levels </w:t>
      </w:r>
      <w:r w:rsidR="001157E8">
        <w:t>will be evaluated</w:t>
      </w:r>
      <w:r w:rsidR="00742453">
        <w:t>,</w:t>
      </w:r>
      <w:r w:rsidR="001157E8">
        <w:t xml:space="preserve"> </w:t>
      </w:r>
      <w:r>
        <w:t xml:space="preserve">and plans for each critical business function in each business unit </w:t>
      </w:r>
      <w:r w:rsidR="001157E8">
        <w:t xml:space="preserve">will be developed </w:t>
      </w:r>
      <w:r>
        <w:t xml:space="preserve">using the </w:t>
      </w:r>
      <w:r w:rsidR="00871464">
        <w:t>appendices</w:t>
      </w:r>
      <w:r>
        <w:t xml:space="preserve"> attached.</w:t>
      </w:r>
    </w:p>
    <w:p w14:paraId="3F6396B8" w14:textId="391491D6" w:rsidR="001473CA" w:rsidRDefault="001473CA" w:rsidP="00C91118">
      <w:pPr>
        <w:pStyle w:val="Heading3"/>
      </w:pPr>
      <w:bookmarkStart w:id="7" w:name="_Toc37922053"/>
      <w:r>
        <w:t>Staffing Plan</w:t>
      </w:r>
      <w:bookmarkEnd w:id="7"/>
    </w:p>
    <w:p w14:paraId="6A99E9A2" w14:textId="77777777" w:rsidR="001473CA" w:rsidRDefault="001473CA" w:rsidP="001473CA">
      <w:r>
        <w:t>Take your staffing plan (Appendices 2 and 3) that identifies your critical business functions and now consider the situation of the individual employee that performs each critical business function. Work up a plan for each person, considering the following alternate service delivery options: (See Appendix 3)</w:t>
      </w:r>
    </w:p>
    <w:p w14:paraId="2DA4CF0F" w14:textId="5667B3C9" w:rsidR="001473CA" w:rsidRDefault="001473CA" w:rsidP="00871464">
      <w:pPr>
        <w:pStyle w:val="ListParagraph"/>
        <w:numPr>
          <w:ilvl w:val="0"/>
          <w:numId w:val="5"/>
        </w:numPr>
      </w:pPr>
      <w:r>
        <w:t>Does the employee have school</w:t>
      </w:r>
      <w:r w:rsidR="00742453">
        <w:t>-</w:t>
      </w:r>
      <w:r>
        <w:t>aged children and/or responsibility for elderly parents? If the answer is yes, make contingency plans to cover their position for periods of time during the pandemic wave as it is anticipated that schools may close during a pandemic</w:t>
      </w:r>
      <w:r w:rsidR="00742453">
        <w:t>,</w:t>
      </w:r>
      <w:r>
        <w:t xml:space="preserve"> and the elderly may require ass</w:t>
      </w:r>
      <w:r w:rsidR="00742453">
        <w:t>ist</w:t>
      </w:r>
      <w:r>
        <w:t>ance.</w:t>
      </w:r>
    </w:p>
    <w:p w14:paraId="26A838CF" w14:textId="24B3CC35" w:rsidR="001473CA" w:rsidRDefault="001473CA" w:rsidP="00871464">
      <w:pPr>
        <w:pStyle w:val="ListParagraph"/>
        <w:numPr>
          <w:ilvl w:val="0"/>
          <w:numId w:val="5"/>
        </w:numPr>
      </w:pPr>
      <w:r>
        <w:t>Can the critical business function be performed from home, or can the employee be based from home rather than the office? Staff may only need to come into the office once a week for files and supplies.</w:t>
      </w:r>
    </w:p>
    <w:p w14:paraId="4DFD8967" w14:textId="63691489" w:rsidR="001473CA" w:rsidRDefault="001473CA" w:rsidP="00871464">
      <w:pPr>
        <w:pStyle w:val="ListParagraph"/>
        <w:numPr>
          <w:ilvl w:val="0"/>
          <w:numId w:val="5"/>
        </w:numPr>
      </w:pPr>
      <w:r>
        <w:t xml:space="preserve">If the employee must perform their duties in the office, do they take transit to work? (There may be transit interruptions and taking transit will expose the employee to more people). If the answer is yes, consider whether the employee could work shift work (5:30 a.m. – 1:00 p.m. or 1:30 p.m. – 9:00 p.m.) to reduce the face-to-face contact in the office and to have the person travel on transit </w:t>
      </w:r>
      <w:r>
        <w:lastRenderedPageBreak/>
        <w:t>at off-peak periods. As well, consider if there are carpooling opportunities within the organization for this employee.</w:t>
      </w:r>
    </w:p>
    <w:p w14:paraId="128D1454" w14:textId="7D39066E" w:rsidR="001473CA" w:rsidRDefault="001473CA" w:rsidP="00871464">
      <w:pPr>
        <w:pStyle w:val="ListParagraph"/>
        <w:numPr>
          <w:ilvl w:val="0"/>
          <w:numId w:val="5"/>
        </w:numPr>
      </w:pPr>
      <w:r>
        <w:t>If shift work is an option in your department/</w:t>
      </w:r>
      <w:r w:rsidR="00742453">
        <w:t>R</w:t>
      </w:r>
      <w:r>
        <w:t>egion, work with your staff to identify which shift works best for them while still maintaining coverage for the services delivered by your area.</w:t>
      </w:r>
    </w:p>
    <w:p w14:paraId="4951A12C" w14:textId="6C7E1865" w:rsidR="001473CA" w:rsidRDefault="001473CA" w:rsidP="001473CA">
      <w:r>
        <w:t>For each employee that provides a critical business function and must perform their duties in the office (Appendix 3 previously completed) will have outlined alternative staffing service delivery options if required.</w:t>
      </w:r>
    </w:p>
    <w:p w14:paraId="5BA0F9D6" w14:textId="36E6E727" w:rsidR="001473CA" w:rsidRDefault="001473CA" w:rsidP="005703D7">
      <w:pPr>
        <w:pStyle w:val="Heading2"/>
      </w:pPr>
      <w:bookmarkStart w:id="8" w:name="_Toc37922054"/>
      <w:r>
        <w:t xml:space="preserve">Initiate Your Plans – When Notification of a Pandemic </w:t>
      </w:r>
      <w:r w:rsidR="00742453">
        <w:t>H</w:t>
      </w:r>
      <w:r>
        <w:t xml:space="preserve">as </w:t>
      </w:r>
      <w:r w:rsidR="00D7344B">
        <w:t>Been Received</w:t>
      </w:r>
      <w:bookmarkEnd w:id="8"/>
    </w:p>
    <w:p w14:paraId="499D7350" w14:textId="7C69584D" w:rsidR="001473CA" w:rsidRDefault="001473CA" w:rsidP="005703D7">
      <w:pPr>
        <w:pStyle w:val="Heading3"/>
      </w:pPr>
      <w:bookmarkStart w:id="9" w:name="_Toc37922055"/>
      <w:r>
        <w:t>Communications to Staff and Strategic Stakeholders</w:t>
      </w:r>
      <w:bookmarkEnd w:id="9"/>
    </w:p>
    <w:p w14:paraId="385DA578" w14:textId="77777777" w:rsidR="001473CA" w:rsidRDefault="001473CA" w:rsidP="001473CA">
      <w:r>
        <w:t>Immediately upon the outbreak of a pandemic, contact any major stakeholders to determine the nature of the outbreak, who or what is affected, what is being done about it, and what we need to do. Communicate the appropriate information to employees, tenants, and other key stakeholders.</w:t>
      </w:r>
    </w:p>
    <w:p w14:paraId="7BA1CB86" w14:textId="4E8F2580" w:rsidR="001473CA" w:rsidRDefault="001473CA" w:rsidP="005703D7">
      <w:pPr>
        <w:pStyle w:val="Heading3"/>
      </w:pPr>
      <w:bookmarkStart w:id="10" w:name="_Toc37922056"/>
      <w:r>
        <w:t>Initiate the following Social D</w:t>
      </w:r>
      <w:r w:rsidR="00D05780">
        <w:t>ist</w:t>
      </w:r>
      <w:r>
        <w:t>ancing Procedures and Information</w:t>
      </w:r>
      <w:bookmarkEnd w:id="10"/>
    </w:p>
    <w:p w14:paraId="0909D935" w14:textId="533E85DA" w:rsidR="001473CA" w:rsidRDefault="00D7344B" w:rsidP="00C91118">
      <w:pPr>
        <w:pStyle w:val="ListParagraph"/>
        <w:numPr>
          <w:ilvl w:val="0"/>
          <w:numId w:val="20"/>
        </w:numPr>
      </w:pPr>
      <w:r>
        <w:t xml:space="preserve">Virus/disease </w:t>
      </w:r>
      <w:r w:rsidR="001473CA">
        <w:t xml:space="preserve">notifications should be posted in lunchrooms and other areas to raise staff awareness of </w:t>
      </w:r>
      <w:r>
        <w:t>applicable</w:t>
      </w:r>
      <w:r w:rsidR="001473CA">
        <w:t xml:space="preserve"> symptoms (</w:t>
      </w:r>
      <w:r w:rsidR="001473CA" w:rsidRPr="004C6274">
        <w:rPr>
          <w:b/>
          <w:bCs/>
        </w:rPr>
        <w:t>Appendix 5</w:t>
      </w:r>
      <w:r w:rsidR="001473CA">
        <w:t>).</w:t>
      </w:r>
    </w:p>
    <w:p w14:paraId="59DE6DBD" w14:textId="3FC68D57" w:rsidR="001473CA" w:rsidRDefault="001473CA" w:rsidP="00C91118">
      <w:pPr>
        <w:pStyle w:val="ListParagraph"/>
        <w:numPr>
          <w:ilvl w:val="0"/>
          <w:numId w:val="20"/>
        </w:numPr>
      </w:pPr>
      <w:r>
        <w:t>Ask staff to discontinue sharing cutlery, plates, cups, magazines, etc.</w:t>
      </w:r>
    </w:p>
    <w:p w14:paraId="4524E14C" w14:textId="20A1EF5D" w:rsidR="001473CA" w:rsidRDefault="001473CA" w:rsidP="00C91118">
      <w:pPr>
        <w:pStyle w:val="ListParagraph"/>
        <w:numPr>
          <w:ilvl w:val="0"/>
          <w:numId w:val="20"/>
        </w:numPr>
      </w:pPr>
      <w:r>
        <w:t>Encourage staff to bring their lunch, stagger their lunch hours and to eat at their desk or away from others (avoid the lunchroom or crowded restaurants).</w:t>
      </w:r>
    </w:p>
    <w:p w14:paraId="7A495253" w14:textId="2607DDA2" w:rsidR="001473CA" w:rsidRDefault="001473CA" w:rsidP="004329E9">
      <w:pPr>
        <w:pStyle w:val="ListParagraph"/>
        <w:numPr>
          <w:ilvl w:val="0"/>
          <w:numId w:val="20"/>
        </w:numPr>
      </w:pPr>
      <w:r>
        <w:t>If face-to-face meetings with people are unavoidable, minimize the meeting time, choose a large meeting room and sit at least one meter away from each other if possible; avoid shaking</w:t>
      </w:r>
      <w:r w:rsidR="00CB7F92">
        <w:t xml:space="preserve"> </w:t>
      </w:r>
      <w:r>
        <w:t>hands or hugging. Consider holding meetings in the open air if weather permits.</w:t>
      </w:r>
    </w:p>
    <w:p w14:paraId="69E82A2B" w14:textId="666FD745" w:rsidR="001473CA" w:rsidRDefault="001473CA" w:rsidP="00C91118">
      <w:pPr>
        <w:pStyle w:val="ListParagraph"/>
        <w:numPr>
          <w:ilvl w:val="0"/>
          <w:numId w:val="20"/>
        </w:numPr>
      </w:pPr>
      <w:r>
        <w:t>Encourage staff to avoid recreational or other leisure classes/meetings etc. where they might come into contact with infectious people.</w:t>
      </w:r>
    </w:p>
    <w:p w14:paraId="0AA6A2BE" w14:textId="4FADCDC4" w:rsidR="001473CA" w:rsidRDefault="001473CA" w:rsidP="00C91118">
      <w:pPr>
        <w:pStyle w:val="ListParagraph"/>
        <w:numPr>
          <w:ilvl w:val="0"/>
          <w:numId w:val="20"/>
        </w:numPr>
      </w:pPr>
      <w:r>
        <w:t>Encourage people to use on-line services or the telephone to conduct their business where possible.</w:t>
      </w:r>
    </w:p>
    <w:p w14:paraId="35BE14D0" w14:textId="1333C471" w:rsidR="001473CA" w:rsidRDefault="001473CA" w:rsidP="00C91118">
      <w:pPr>
        <w:pStyle w:val="ListParagraph"/>
        <w:numPr>
          <w:ilvl w:val="0"/>
          <w:numId w:val="20"/>
        </w:numPr>
      </w:pPr>
      <w:r>
        <w:t>Where possible, reduce exposure between staff and the public.</w:t>
      </w:r>
    </w:p>
    <w:p w14:paraId="58313578" w14:textId="5207BF88" w:rsidR="001473CA" w:rsidRDefault="001473CA" w:rsidP="005703D7">
      <w:pPr>
        <w:pStyle w:val="Heading3"/>
      </w:pPr>
      <w:bookmarkStart w:id="11" w:name="_Toc37922057"/>
      <w:r>
        <w:t xml:space="preserve">Human </w:t>
      </w:r>
      <w:r w:rsidRPr="005703D7">
        <w:t>Resources</w:t>
      </w:r>
      <w:r>
        <w:t xml:space="preserve"> Policies and Agreements</w:t>
      </w:r>
      <w:bookmarkEnd w:id="11"/>
    </w:p>
    <w:p w14:paraId="72DD287D" w14:textId="7F687D3A" w:rsidR="001473CA" w:rsidRDefault="001473CA" w:rsidP="001473CA">
      <w:r>
        <w:t>Consider amending human resource polic</w:t>
      </w:r>
      <w:r w:rsidR="00742453">
        <w:t>i</w:t>
      </w:r>
      <w:r>
        <w:t>es to allow more flexibility for staff to be able to cope with health, family and other pandemic related challenges.</w:t>
      </w:r>
    </w:p>
    <w:p w14:paraId="296732D5" w14:textId="77777777" w:rsidR="001473CA" w:rsidRDefault="001473CA" w:rsidP="005703D7">
      <w:pPr>
        <w:pStyle w:val="Heading3"/>
      </w:pPr>
      <w:bookmarkStart w:id="12" w:name="_Toc37922058"/>
      <w:r>
        <w:lastRenderedPageBreak/>
        <w:t>5.4. Managing Staff Who Become Ill at Work</w:t>
      </w:r>
      <w:bookmarkEnd w:id="12"/>
    </w:p>
    <w:p w14:paraId="7715CCBF" w14:textId="77777777" w:rsidR="001473CA" w:rsidRDefault="001473CA" w:rsidP="001473CA">
      <w:r>
        <w:t>Monitor the health status of employees. If a person feels ill, or if someone observes that another person is exhibiting symptoms of illness at work, they should notify the ill employee’s manager or supervisor. The manager/supervisor should take action to send the employee home and to disinfect their work area.</w:t>
      </w:r>
    </w:p>
    <w:p w14:paraId="1A5CC482" w14:textId="6257214D" w:rsidR="001473CA" w:rsidRDefault="001473CA" w:rsidP="005703D7">
      <w:pPr>
        <w:pStyle w:val="Heading3"/>
      </w:pPr>
      <w:bookmarkStart w:id="13" w:name="_Toc37922059"/>
      <w:r>
        <w:t>Other Community Based Public Health Measures</w:t>
      </w:r>
      <w:bookmarkEnd w:id="13"/>
    </w:p>
    <w:p w14:paraId="73EB7249" w14:textId="34C6779B" w:rsidR="001473CA" w:rsidRDefault="001473CA" w:rsidP="001473CA">
      <w:r>
        <w:t>Additional public health measures for community</w:t>
      </w:r>
      <w:r w:rsidR="00742453">
        <w:t>-</w:t>
      </w:r>
      <w:r>
        <w:t>based disease control will be considered. The trigger for these measures will depend on the way in which the pandemic unfolds. Decisions on implementing these measures will be made by the Health Authorities, the Federal, Provincial and Municipal governments to ensure cons</w:t>
      </w:r>
      <w:r w:rsidR="004C6274">
        <w:t>ist</w:t>
      </w:r>
      <w:r>
        <w:t>ency. Some measures have been assessed as being effective as a community</w:t>
      </w:r>
      <w:r w:rsidR="00742453">
        <w:t>-</w:t>
      </w:r>
      <w:r>
        <w:t xml:space="preserve">based strategy. Samples of these measures can be found in </w:t>
      </w:r>
      <w:r w:rsidRPr="004C6274">
        <w:rPr>
          <w:b/>
          <w:bCs/>
        </w:rPr>
        <w:t>Appendix 7</w:t>
      </w:r>
      <w:r>
        <w:t>.</w:t>
      </w:r>
    </w:p>
    <w:p w14:paraId="2A8C4A2A" w14:textId="664ACE46" w:rsidR="001473CA" w:rsidRDefault="00F15A4B" w:rsidP="00C91118">
      <w:pPr>
        <w:pStyle w:val="Heading2"/>
      </w:pPr>
      <w:bookmarkStart w:id="14" w:name="_Toc37922060"/>
      <w:r>
        <w:t>Recovery</w:t>
      </w:r>
      <w:bookmarkEnd w:id="14"/>
    </w:p>
    <w:p w14:paraId="6305F99C" w14:textId="1E5BC491" w:rsidR="001473CA" w:rsidRDefault="001473CA" w:rsidP="001473CA">
      <w:r>
        <w:t xml:space="preserve">Once the pandemic wave has passed, </w:t>
      </w:r>
      <w:r w:rsidR="00154896">
        <w:t xml:space="preserve">ABC Company </w:t>
      </w:r>
      <w:r>
        <w:t>will evaluate the impacts and begin recovery operations.</w:t>
      </w:r>
    </w:p>
    <w:p w14:paraId="70C04922" w14:textId="77777777" w:rsidR="001077F3" w:rsidRDefault="001077F3" w:rsidP="001473CA">
      <w:r>
        <w:br w:type="page"/>
      </w:r>
    </w:p>
    <w:p w14:paraId="47F2202F" w14:textId="16CE6127" w:rsidR="001473CA" w:rsidRDefault="001473CA" w:rsidP="005703D7">
      <w:pPr>
        <w:pStyle w:val="Heading2"/>
      </w:pPr>
      <w:bookmarkStart w:id="15" w:name="_Toc37922061"/>
      <w:r>
        <w:lastRenderedPageBreak/>
        <w:t>Appendix 1</w:t>
      </w:r>
      <w:r w:rsidR="00E80C0D">
        <w:t xml:space="preserve"> – Critical Business Functions and Resources</w:t>
      </w:r>
      <w:bookmarkEnd w:id="15"/>
    </w:p>
    <w:p w14:paraId="0671CBB8" w14:textId="39715644" w:rsidR="00CB7F92" w:rsidRPr="00CB7F92" w:rsidRDefault="00CB7F92" w:rsidP="00CB7F92">
      <w:r>
        <w:t>Complete this assessment for each critical business function position</w:t>
      </w:r>
    </w:p>
    <w:tbl>
      <w:tblPr>
        <w:tblStyle w:val="TableGrid"/>
        <w:tblW w:w="0" w:type="auto"/>
        <w:tblLook w:val="04A0" w:firstRow="1" w:lastRow="0" w:firstColumn="1" w:lastColumn="0" w:noHBand="0" w:noVBand="1"/>
      </w:tblPr>
      <w:tblGrid>
        <w:gridCol w:w="3681"/>
        <w:gridCol w:w="6389"/>
      </w:tblGrid>
      <w:tr w:rsidR="00D162AC" w14:paraId="25E71755" w14:textId="77777777" w:rsidTr="00E80C0D">
        <w:tc>
          <w:tcPr>
            <w:tcW w:w="3681" w:type="dxa"/>
            <w:shd w:val="clear" w:color="auto" w:fill="D9D9D9" w:themeFill="background1" w:themeFillShade="D9"/>
            <w:vAlign w:val="center"/>
          </w:tcPr>
          <w:p w14:paraId="493AD9DD" w14:textId="5A18038A" w:rsidR="00D162AC" w:rsidRPr="00D162AC" w:rsidRDefault="00D162AC" w:rsidP="00E80C0D">
            <w:pPr>
              <w:spacing w:line="240" w:lineRule="auto"/>
              <w:jc w:val="right"/>
              <w:rPr>
                <w:sz w:val="20"/>
                <w:szCs w:val="20"/>
              </w:rPr>
            </w:pPr>
            <w:r w:rsidRPr="00D162AC">
              <w:rPr>
                <w:sz w:val="20"/>
                <w:szCs w:val="20"/>
              </w:rPr>
              <w:t>Critical Business Function Position</w:t>
            </w:r>
          </w:p>
        </w:tc>
        <w:tc>
          <w:tcPr>
            <w:tcW w:w="6389" w:type="dxa"/>
          </w:tcPr>
          <w:p w14:paraId="65CF0629" w14:textId="77777777" w:rsidR="00D162AC" w:rsidRDefault="00D162AC" w:rsidP="00E80C0D">
            <w:pPr>
              <w:rPr>
                <w:lang w:val="en-CA"/>
              </w:rPr>
            </w:pPr>
          </w:p>
          <w:p w14:paraId="71C4CC86" w14:textId="0EA83391" w:rsidR="00E80C0D" w:rsidRDefault="00E80C0D" w:rsidP="00E80C0D">
            <w:pPr>
              <w:rPr>
                <w:lang w:val="en-CA"/>
              </w:rPr>
            </w:pPr>
          </w:p>
        </w:tc>
      </w:tr>
      <w:tr w:rsidR="00D162AC" w14:paraId="0C0DBEA8" w14:textId="77777777" w:rsidTr="00E80C0D">
        <w:tc>
          <w:tcPr>
            <w:tcW w:w="3681" w:type="dxa"/>
            <w:shd w:val="clear" w:color="auto" w:fill="D9D9D9" w:themeFill="background1" w:themeFillShade="D9"/>
            <w:vAlign w:val="center"/>
          </w:tcPr>
          <w:p w14:paraId="2D76EC06" w14:textId="77AAD423" w:rsidR="00D162AC" w:rsidRPr="00D162AC" w:rsidRDefault="00D162AC" w:rsidP="00E80C0D">
            <w:pPr>
              <w:spacing w:line="240" w:lineRule="auto"/>
              <w:jc w:val="right"/>
              <w:rPr>
                <w:sz w:val="20"/>
                <w:szCs w:val="20"/>
              </w:rPr>
            </w:pPr>
            <w:r w:rsidRPr="00D162AC">
              <w:rPr>
                <w:sz w:val="20"/>
                <w:szCs w:val="20"/>
              </w:rPr>
              <w:t>Employee(s) responsible for function</w:t>
            </w:r>
          </w:p>
        </w:tc>
        <w:tc>
          <w:tcPr>
            <w:tcW w:w="6389" w:type="dxa"/>
          </w:tcPr>
          <w:p w14:paraId="03D9B8AE" w14:textId="77777777" w:rsidR="00D162AC" w:rsidRDefault="00D162AC" w:rsidP="00E80C0D">
            <w:pPr>
              <w:rPr>
                <w:lang w:val="en-CA"/>
              </w:rPr>
            </w:pPr>
          </w:p>
          <w:p w14:paraId="46497B58" w14:textId="522C2D7B" w:rsidR="00E80C0D" w:rsidRDefault="00E80C0D" w:rsidP="00E80C0D">
            <w:pPr>
              <w:rPr>
                <w:lang w:val="en-CA"/>
              </w:rPr>
            </w:pPr>
          </w:p>
        </w:tc>
      </w:tr>
      <w:tr w:rsidR="00D162AC" w14:paraId="52B0FF75" w14:textId="77777777" w:rsidTr="00E80C0D">
        <w:tc>
          <w:tcPr>
            <w:tcW w:w="3681" w:type="dxa"/>
            <w:shd w:val="clear" w:color="auto" w:fill="D9D9D9" w:themeFill="background1" w:themeFillShade="D9"/>
            <w:vAlign w:val="center"/>
          </w:tcPr>
          <w:p w14:paraId="0657E4CA" w14:textId="5D3F2269" w:rsidR="00D162AC" w:rsidRPr="00D162AC" w:rsidRDefault="00D162AC" w:rsidP="00E80C0D">
            <w:pPr>
              <w:spacing w:line="240" w:lineRule="auto"/>
              <w:jc w:val="right"/>
              <w:rPr>
                <w:sz w:val="20"/>
                <w:szCs w:val="20"/>
              </w:rPr>
            </w:pPr>
            <w:r w:rsidRPr="00D162AC">
              <w:rPr>
                <w:sz w:val="20"/>
                <w:szCs w:val="20"/>
              </w:rPr>
              <w:t>Critical functions performed</w:t>
            </w:r>
          </w:p>
        </w:tc>
        <w:tc>
          <w:tcPr>
            <w:tcW w:w="6389" w:type="dxa"/>
          </w:tcPr>
          <w:p w14:paraId="43EC1D4D" w14:textId="77777777" w:rsidR="00D162AC" w:rsidRDefault="00D162AC" w:rsidP="00E80C0D">
            <w:pPr>
              <w:rPr>
                <w:lang w:val="en-CA"/>
              </w:rPr>
            </w:pPr>
          </w:p>
          <w:p w14:paraId="74F0BDDF" w14:textId="528E9B64" w:rsidR="00E80C0D" w:rsidRDefault="00E80C0D" w:rsidP="00E80C0D">
            <w:pPr>
              <w:rPr>
                <w:lang w:val="en-CA"/>
              </w:rPr>
            </w:pPr>
          </w:p>
        </w:tc>
      </w:tr>
      <w:tr w:rsidR="00D162AC" w14:paraId="53BCA470" w14:textId="77777777" w:rsidTr="00E80C0D">
        <w:tc>
          <w:tcPr>
            <w:tcW w:w="3681" w:type="dxa"/>
            <w:shd w:val="clear" w:color="auto" w:fill="D9D9D9" w:themeFill="background1" w:themeFillShade="D9"/>
            <w:vAlign w:val="center"/>
          </w:tcPr>
          <w:p w14:paraId="6B4517A0" w14:textId="33B5B720" w:rsidR="00D162AC" w:rsidRPr="00D162AC" w:rsidRDefault="00D162AC" w:rsidP="00E80C0D">
            <w:pPr>
              <w:spacing w:line="240" w:lineRule="auto"/>
              <w:jc w:val="right"/>
              <w:rPr>
                <w:sz w:val="20"/>
                <w:szCs w:val="20"/>
              </w:rPr>
            </w:pPr>
            <w:r w:rsidRPr="00D162AC">
              <w:rPr>
                <w:sz w:val="20"/>
                <w:szCs w:val="20"/>
              </w:rPr>
              <w:t>Other staff who are cross-trained</w:t>
            </w:r>
          </w:p>
        </w:tc>
        <w:tc>
          <w:tcPr>
            <w:tcW w:w="6389" w:type="dxa"/>
          </w:tcPr>
          <w:p w14:paraId="58E20C1D" w14:textId="77777777" w:rsidR="00D162AC" w:rsidRDefault="00D162AC" w:rsidP="00E80C0D">
            <w:pPr>
              <w:rPr>
                <w:lang w:val="en-CA"/>
              </w:rPr>
            </w:pPr>
          </w:p>
          <w:p w14:paraId="54A83316" w14:textId="542CE1DF" w:rsidR="00E80C0D" w:rsidRDefault="00E80C0D" w:rsidP="00E80C0D">
            <w:pPr>
              <w:rPr>
                <w:lang w:val="en-CA"/>
              </w:rPr>
            </w:pPr>
          </w:p>
        </w:tc>
      </w:tr>
      <w:tr w:rsidR="00D162AC" w14:paraId="5E0EED0D" w14:textId="77777777" w:rsidTr="00E80C0D">
        <w:tc>
          <w:tcPr>
            <w:tcW w:w="3681" w:type="dxa"/>
            <w:shd w:val="clear" w:color="auto" w:fill="D9D9D9" w:themeFill="background1" w:themeFillShade="D9"/>
            <w:vAlign w:val="center"/>
          </w:tcPr>
          <w:p w14:paraId="06FD478A" w14:textId="13EAD9E4" w:rsidR="00D162AC" w:rsidRPr="00D162AC" w:rsidRDefault="00D162AC" w:rsidP="00E80C0D">
            <w:pPr>
              <w:spacing w:line="240" w:lineRule="auto"/>
              <w:jc w:val="right"/>
              <w:rPr>
                <w:sz w:val="20"/>
                <w:szCs w:val="20"/>
              </w:rPr>
            </w:pPr>
            <w:r w:rsidRPr="00D162AC">
              <w:rPr>
                <w:sz w:val="20"/>
                <w:szCs w:val="20"/>
              </w:rPr>
              <w:t>Cross-training on other positions</w:t>
            </w:r>
          </w:p>
        </w:tc>
        <w:tc>
          <w:tcPr>
            <w:tcW w:w="6389" w:type="dxa"/>
          </w:tcPr>
          <w:p w14:paraId="21FA9E10" w14:textId="77777777" w:rsidR="00D162AC" w:rsidRDefault="00D162AC" w:rsidP="00E80C0D">
            <w:pPr>
              <w:rPr>
                <w:lang w:val="en-CA"/>
              </w:rPr>
            </w:pPr>
          </w:p>
          <w:p w14:paraId="3DAE2D5C" w14:textId="72F7A826" w:rsidR="00E80C0D" w:rsidRDefault="00E80C0D" w:rsidP="00E80C0D">
            <w:pPr>
              <w:rPr>
                <w:lang w:val="en-CA"/>
              </w:rPr>
            </w:pPr>
          </w:p>
        </w:tc>
      </w:tr>
      <w:tr w:rsidR="00D162AC" w14:paraId="5341E7E5" w14:textId="77777777" w:rsidTr="00E80C0D">
        <w:tc>
          <w:tcPr>
            <w:tcW w:w="3681" w:type="dxa"/>
            <w:shd w:val="clear" w:color="auto" w:fill="D9D9D9" w:themeFill="background1" w:themeFillShade="D9"/>
            <w:vAlign w:val="center"/>
          </w:tcPr>
          <w:p w14:paraId="7DA8E243" w14:textId="3B42FCD9" w:rsidR="00D162AC" w:rsidRPr="00D162AC" w:rsidRDefault="00D162AC" w:rsidP="00E80C0D">
            <w:pPr>
              <w:spacing w:line="240" w:lineRule="auto"/>
              <w:jc w:val="right"/>
              <w:rPr>
                <w:sz w:val="20"/>
                <w:szCs w:val="20"/>
              </w:rPr>
            </w:pPr>
            <w:r w:rsidRPr="00D162AC">
              <w:rPr>
                <w:sz w:val="20"/>
                <w:szCs w:val="20"/>
              </w:rPr>
              <w:t>Other staff, temps or retirees who could perform the duties</w:t>
            </w:r>
          </w:p>
        </w:tc>
        <w:tc>
          <w:tcPr>
            <w:tcW w:w="6389" w:type="dxa"/>
          </w:tcPr>
          <w:p w14:paraId="43EF88F8" w14:textId="77777777" w:rsidR="00D162AC" w:rsidRDefault="00D162AC" w:rsidP="00E80C0D">
            <w:pPr>
              <w:rPr>
                <w:lang w:val="en-CA"/>
              </w:rPr>
            </w:pPr>
          </w:p>
          <w:p w14:paraId="52FD1CAD" w14:textId="268E80CA" w:rsidR="00E80C0D" w:rsidRDefault="00E80C0D" w:rsidP="00E80C0D">
            <w:pPr>
              <w:rPr>
                <w:lang w:val="en-CA"/>
              </w:rPr>
            </w:pPr>
          </w:p>
        </w:tc>
      </w:tr>
      <w:tr w:rsidR="00D162AC" w14:paraId="68335BD6" w14:textId="77777777" w:rsidTr="00E80C0D">
        <w:tc>
          <w:tcPr>
            <w:tcW w:w="3681" w:type="dxa"/>
            <w:shd w:val="clear" w:color="auto" w:fill="D9D9D9" w:themeFill="background1" w:themeFillShade="D9"/>
            <w:vAlign w:val="center"/>
          </w:tcPr>
          <w:p w14:paraId="226A2E3C" w14:textId="0F16AA86" w:rsidR="00D162AC" w:rsidRPr="00D162AC" w:rsidRDefault="00D162AC" w:rsidP="00E80C0D">
            <w:pPr>
              <w:spacing w:line="240" w:lineRule="auto"/>
              <w:jc w:val="right"/>
              <w:rPr>
                <w:sz w:val="20"/>
                <w:szCs w:val="20"/>
              </w:rPr>
            </w:pPr>
            <w:r w:rsidRPr="00D162AC">
              <w:rPr>
                <w:sz w:val="20"/>
                <w:szCs w:val="20"/>
              </w:rPr>
              <w:t>Does the current incumbent have school</w:t>
            </w:r>
            <w:r w:rsidR="00742453">
              <w:rPr>
                <w:sz w:val="20"/>
                <w:szCs w:val="20"/>
              </w:rPr>
              <w:t>-</w:t>
            </w:r>
            <w:r w:rsidRPr="00D162AC">
              <w:rPr>
                <w:sz w:val="20"/>
                <w:szCs w:val="20"/>
              </w:rPr>
              <w:t>age children at home?</w:t>
            </w:r>
          </w:p>
        </w:tc>
        <w:tc>
          <w:tcPr>
            <w:tcW w:w="6389" w:type="dxa"/>
          </w:tcPr>
          <w:p w14:paraId="0E5BCC1B" w14:textId="77777777" w:rsidR="00D162AC" w:rsidRDefault="00D162AC" w:rsidP="00E80C0D">
            <w:pPr>
              <w:rPr>
                <w:lang w:val="en-CA"/>
              </w:rPr>
            </w:pPr>
          </w:p>
          <w:p w14:paraId="5E7C78CE" w14:textId="576665CA" w:rsidR="00E80C0D" w:rsidRDefault="00E80C0D" w:rsidP="00E80C0D">
            <w:pPr>
              <w:rPr>
                <w:lang w:val="en-CA"/>
              </w:rPr>
            </w:pPr>
          </w:p>
        </w:tc>
      </w:tr>
      <w:tr w:rsidR="00D162AC" w14:paraId="7C36A530" w14:textId="77777777" w:rsidTr="00E80C0D">
        <w:tc>
          <w:tcPr>
            <w:tcW w:w="3681" w:type="dxa"/>
            <w:shd w:val="clear" w:color="auto" w:fill="D9D9D9" w:themeFill="background1" w:themeFillShade="D9"/>
            <w:vAlign w:val="center"/>
          </w:tcPr>
          <w:p w14:paraId="15571B41" w14:textId="04686E23" w:rsidR="00D162AC" w:rsidRPr="00D162AC" w:rsidRDefault="00D162AC" w:rsidP="00E80C0D">
            <w:pPr>
              <w:spacing w:line="240" w:lineRule="auto"/>
              <w:jc w:val="right"/>
              <w:rPr>
                <w:sz w:val="20"/>
                <w:szCs w:val="20"/>
              </w:rPr>
            </w:pPr>
            <w:r w:rsidRPr="00D162AC">
              <w:rPr>
                <w:sz w:val="20"/>
                <w:szCs w:val="20"/>
              </w:rPr>
              <w:t xml:space="preserve">How does the current incumbent travel to work (i.e. transit, carpool, </w:t>
            </w:r>
            <w:r w:rsidR="004329E9">
              <w:rPr>
                <w:sz w:val="20"/>
                <w:szCs w:val="20"/>
              </w:rPr>
              <w:t>taxi)</w:t>
            </w:r>
          </w:p>
        </w:tc>
        <w:tc>
          <w:tcPr>
            <w:tcW w:w="6389" w:type="dxa"/>
          </w:tcPr>
          <w:p w14:paraId="2B0B5EA5" w14:textId="77777777" w:rsidR="00D162AC" w:rsidRDefault="00D162AC" w:rsidP="00E80C0D">
            <w:pPr>
              <w:rPr>
                <w:lang w:val="en-CA"/>
              </w:rPr>
            </w:pPr>
          </w:p>
          <w:p w14:paraId="49BD3F6A" w14:textId="72B1D37D" w:rsidR="00E80C0D" w:rsidRDefault="00E80C0D" w:rsidP="00E80C0D">
            <w:pPr>
              <w:rPr>
                <w:lang w:val="en-CA"/>
              </w:rPr>
            </w:pPr>
          </w:p>
        </w:tc>
      </w:tr>
      <w:tr w:rsidR="00D162AC" w14:paraId="1EA3439B" w14:textId="77777777" w:rsidTr="00E80C0D">
        <w:tc>
          <w:tcPr>
            <w:tcW w:w="3681" w:type="dxa"/>
            <w:shd w:val="clear" w:color="auto" w:fill="D9D9D9" w:themeFill="background1" w:themeFillShade="D9"/>
            <w:vAlign w:val="center"/>
          </w:tcPr>
          <w:p w14:paraId="14C4023A" w14:textId="45A39072" w:rsidR="00D162AC" w:rsidRPr="00D162AC" w:rsidRDefault="00D162AC" w:rsidP="00E80C0D">
            <w:pPr>
              <w:spacing w:line="240" w:lineRule="auto"/>
              <w:jc w:val="right"/>
              <w:rPr>
                <w:sz w:val="20"/>
                <w:szCs w:val="20"/>
              </w:rPr>
            </w:pPr>
            <w:r w:rsidRPr="00D162AC">
              <w:rPr>
                <w:sz w:val="20"/>
                <w:szCs w:val="20"/>
              </w:rPr>
              <w:t>Does the employee(s) work allow for shift work (i.e. 6:00 a.m. to 1:30 p.m. or 2:00 p.m. to 9:30 p.m.)? If so, identify which shift would work better.</w:t>
            </w:r>
          </w:p>
        </w:tc>
        <w:tc>
          <w:tcPr>
            <w:tcW w:w="6389" w:type="dxa"/>
          </w:tcPr>
          <w:p w14:paraId="5927B6AE" w14:textId="77777777" w:rsidR="00D162AC" w:rsidRDefault="00D162AC" w:rsidP="00E80C0D">
            <w:pPr>
              <w:rPr>
                <w:lang w:val="en-CA"/>
              </w:rPr>
            </w:pPr>
          </w:p>
          <w:p w14:paraId="5ABEC576" w14:textId="77777777" w:rsidR="00E80C0D" w:rsidRDefault="00E80C0D" w:rsidP="00E80C0D">
            <w:pPr>
              <w:rPr>
                <w:lang w:val="en-CA"/>
              </w:rPr>
            </w:pPr>
          </w:p>
          <w:p w14:paraId="3E9614A8" w14:textId="639809D9" w:rsidR="00E80C0D" w:rsidRDefault="00E80C0D" w:rsidP="00E80C0D">
            <w:pPr>
              <w:rPr>
                <w:lang w:val="en-CA"/>
              </w:rPr>
            </w:pPr>
          </w:p>
        </w:tc>
      </w:tr>
      <w:tr w:rsidR="00D162AC" w14:paraId="6BBE8649" w14:textId="77777777" w:rsidTr="00E80C0D">
        <w:tc>
          <w:tcPr>
            <w:tcW w:w="3681" w:type="dxa"/>
            <w:shd w:val="clear" w:color="auto" w:fill="D9D9D9" w:themeFill="background1" w:themeFillShade="D9"/>
            <w:vAlign w:val="center"/>
          </w:tcPr>
          <w:p w14:paraId="78654B3A" w14:textId="2EE932BE" w:rsidR="00D162AC" w:rsidRPr="00D162AC" w:rsidRDefault="00D162AC" w:rsidP="00E80C0D">
            <w:pPr>
              <w:spacing w:line="240" w:lineRule="auto"/>
              <w:jc w:val="right"/>
              <w:rPr>
                <w:sz w:val="20"/>
                <w:szCs w:val="20"/>
              </w:rPr>
            </w:pPr>
            <w:r w:rsidRPr="00D162AC">
              <w:rPr>
                <w:sz w:val="20"/>
                <w:szCs w:val="20"/>
              </w:rPr>
              <w:t>Software that may be needed to perform the job.</w:t>
            </w:r>
          </w:p>
        </w:tc>
        <w:tc>
          <w:tcPr>
            <w:tcW w:w="6389" w:type="dxa"/>
          </w:tcPr>
          <w:p w14:paraId="5B5749B4" w14:textId="77777777" w:rsidR="00D162AC" w:rsidRDefault="00D162AC" w:rsidP="00E80C0D">
            <w:pPr>
              <w:rPr>
                <w:lang w:val="en-CA"/>
              </w:rPr>
            </w:pPr>
          </w:p>
          <w:p w14:paraId="6103D991" w14:textId="571BAA0B" w:rsidR="00E80C0D" w:rsidRDefault="00E80C0D" w:rsidP="00E80C0D">
            <w:pPr>
              <w:rPr>
                <w:lang w:val="en-CA"/>
              </w:rPr>
            </w:pPr>
          </w:p>
        </w:tc>
      </w:tr>
    </w:tbl>
    <w:p w14:paraId="7600908F" w14:textId="77777777" w:rsidR="00D162AC" w:rsidRDefault="00D162AC" w:rsidP="00D162AC">
      <w:pPr>
        <w:sectPr w:rsidR="00D162AC" w:rsidSect="00D162AC">
          <w:headerReference w:type="default" r:id="rId8"/>
          <w:footerReference w:type="default" r:id="rId9"/>
          <w:headerReference w:type="first" r:id="rId10"/>
          <w:pgSz w:w="12240" w:h="15840" w:code="1"/>
          <w:pgMar w:top="1440" w:right="1080" w:bottom="1440" w:left="1080" w:header="432" w:footer="432" w:gutter="0"/>
          <w:cols w:space="720"/>
          <w:docGrid w:linePitch="360"/>
        </w:sectPr>
      </w:pPr>
      <w:r>
        <w:br w:type="page"/>
      </w:r>
    </w:p>
    <w:p w14:paraId="1DC540DE" w14:textId="587F87B1" w:rsidR="001473CA" w:rsidRPr="00834B3D" w:rsidRDefault="001473CA" w:rsidP="004533FD">
      <w:pPr>
        <w:pStyle w:val="Heading2"/>
      </w:pPr>
      <w:bookmarkStart w:id="16" w:name="_Toc37922062"/>
      <w:r>
        <w:lastRenderedPageBreak/>
        <w:t>Appendix 2</w:t>
      </w:r>
      <w:r w:rsidR="004533FD">
        <w:t xml:space="preserve"> - </w:t>
      </w:r>
      <w:r w:rsidR="00834B3D" w:rsidRPr="00834B3D">
        <w:t>Essential Services Identification</w:t>
      </w:r>
      <w:bookmarkEnd w:id="16"/>
    </w:p>
    <w:p w14:paraId="2F56A056" w14:textId="5019DEF5" w:rsidR="00133894" w:rsidRDefault="001473CA" w:rsidP="004533FD">
      <w:pPr>
        <w:pStyle w:val="ListParagraph"/>
        <w:numPr>
          <w:ilvl w:val="0"/>
          <w:numId w:val="12"/>
        </w:numPr>
      </w:pPr>
      <w:r>
        <w:t xml:space="preserve">For your Organization/Department, </w:t>
      </w:r>
      <w:r w:rsidR="004329E9">
        <w:t xml:space="preserve">list </w:t>
      </w:r>
      <w:r>
        <w:t xml:space="preserve">each core service in Column A. </w:t>
      </w:r>
    </w:p>
    <w:p w14:paraId="335645E9" w14:textId="41A4E7EA" w:rsidR="001473CA" w:rsidRDefault="001473CA" w:rsidP="00133894">
      <w:pPr>
        <w:pStyle w:val="ListParagraph"/>
        <w:numPr>
          <w:ilvl w:val="1"/>
          <w:numId w:val="12"/>
        </w:numPr>
      </w:pPr>
      <w:r>
        <w:t>Remember to consider core services that may be seasonal (e.g. Month/year</w:t>
      </w:r>
      <w:r w:rsidR="00742453">
        <w:t>-</w:t>
      </w:r>
      <w:r>
        <w:t>end procedures or snow removal).</w:t>
      </w:r>
    </w:p>
    <w:p w14:paraId="0FC4DD81" w14:textId="31D9324F" w:rsidR="001473CA" w:rsidRDefault="004329E9" w:rsidP="004533FD">
      <w:pPr>
        <w:pStyle w:val="ListParagraph"/>
        <w:numPr>
          <w:ilvl w:val="0"/>
          <w:numId w:val="12"/>
        </w:numPr>
      </w:pPr>
      <w:r>
        <w:t>List</w:t>
      </w:r>
      <w:r w:rsidR="00154896">
        <w:t xml:space="preserve"> Company </w:t>
      </w:r>
      <w:r w:rsidR="001473CA">
        <w:t>the functions associated with that core service in Column B.</w:t>
      </w:r>
    </w:p>
    <w:p w14:paraId="0E7259E2" w14:textId="7A144113" w:rsidR="001473CA" w:rsidRDefault="001473CA" w:rsidP="004533FD">
      <w:pPr>
        <w:pStyle w:val="ListParagraph"/>
        <w:numPr>
          <w:ilvl w:val="0"/>
          <w:numId w:val="12"/>
        </w:numPr>
        <w:spacing w:after="240"/>
      </w:pPr>
      <w:r>
        <w:t>Using the following planning criteria categorize each function in Column C:</w:t>
      </w:r>
    </w:p>
    <w:tbl>
      <w:tblPr>
        <w:tblStyle w:val="TableGrid"/>
        <w:tblW w:w="0" w:type="auto"/>
        <w:tblLook w:val="04A0" w:firstRow="1" w:lastRow="0" w:firstColumn="1" w:lastColumn="0" w:noHBand="0" w:noVBand="1"/>
      </w:tblPr>
      <w:tblGrid>
        <w:gridCol w:w="1271"/>
        <w:gridCol w:w="11679"/>
      </w:tblGrid>
      <w:tr w:rsidR="00AD79BC" w14:paraId="75DFF423" w14:textId="77777777" w:rsidTr="00AD79BC">
        <w:tc>
          <w:tcPr>
            <w:tcW w:w="1271" w:type="dxa"/>
            <w:shd w:val="clear" w:color="auto" w:fill="D9D9D9" w:themeFill="background1" w:themeFillShade="D9"/>
            <w:vAlign w:val="center"/>
          </w:tcPr>
          <w:p w14:paraId="4BD3626B" w14:textId="49BD2966" w:rsidR="00AD79BC" w:rsidRPr="00AD79BC" w:rsidRDefault="00AD79BC" w:rsidP="00E80C0D">
            <w:pPr>
              <w:pStyle w:val="Subtitle"/>
              <w:spacing w:before="0"/>
              <w:jc w:val="center"/>
              <w:rPr>
                <w:szCs w:val="20"/>
              </w:rPr>
            </w:pPr>
            <w:r w:rsidRPr="00AD79BC">
              <w:rPr>
                <w:szCs w:val="20"/>
              </w:rPr>
              <w:t>Priority 1</w:t>
            </w:r>
          </w:p>
        </w:tc>
        <w:tc>
          <w:tcPr>
            <w:tcW w:w="11679" w:type="dxa"/>
            <w:vAlign w:val="center"/>
          </w:tcPr>
          <w:p w14:paraId="077385C8" w14:textId="6E61D099" w:rsidR="00AD79BC" w:rsidRPr="00AD79BC" w:rsidRDefault="00AD79BC" w:rsidP="00E80C0D">
            <w:pPr>
              <w:spacing w:before="0"/>
              <w:jc w:val="left"/>
              <w:rPr>
                <w:szCs w:val="20"/>
              </w:rPr>
            </w:pPr>
            <w:r w:rsidRPr="00AD79BC">
              <w:rPr>
                <w:szCs w:val="20"/>
              </w:rPr>
              <w:t xml:space="preserve">Potential to affect </w:t>
            </w:r>
            <w:r w:rsidR="00742453">
              <w:rPr>
                <w:szCs w:val="20"/>
              </w:rPr>
              <w:t xml:space="preserve">the </w:t>
            </w:r>
            <w:r w:rsidRPr="00AD79BC">
              <w:rPr>
                <w:szCs w:val="20"/>
              </w:rPr>
              <w:t>health and safety of the public or is legislated or required by law.</w:t>
            </w:r>
          </w:p>
        </w:tc>
      </w:tr>
      <w:tr w:rsidR="00AD79BC" w14:paraId="5095E4AC" w14:textId="77777777" w:rsidTr="00AD79BC">
        <w:tc>
          <w:tcPr>
            <w:tcW w:w="1271" w:type="dxa"/>
            <w:shd w:val="clear" w:color="auto" w:fill="D9D9D9" w:themeFill="background1" w:themeFillShade="D9"/>
            <w:vAlign w:val="center"/>
          </w:tcPr>
          <w:p w14:paraId="2BA5E28B" w14:textId="60345E74" w:rsidR="00AD79BC" w:rsidRPr="00AD79BC" w:rsidRDefault="00AD79BC" w:rsidP="00E80C0D">
            <w:pPr>
              <w:pStyle w:val="Subtitle"/>
              <w:spacing w:before="0"/>
              <w:jc w:val="center"/>
              <w:rPr>
                <w:szCs w:val="20"/>
              </w:rPr>
            </w:pPr>
            <w:r w:rsidRPr="00AD79BC">
              <w:rPr>
                <w:szCs w:val="20"/>
              </w:rPr>
              <w:t>Priority 2</w:t>
            </w:r>
          </w:p>
        </w:tc>
        <w:tc>
          <w:tcPr>
            <w:tcW w:w="11679" w:type="dxa"/>
            <w:vAlign w:val="center"/>
          </w:tcPr>
          <w:p w14:paraId="15F0C3D8" w14:textId="3EDCAE5E" w:rsidR="00AD79BC" w:rsidRPr="00AD79BC" w:rsidRDefault="00AD79BC" w:rsidP="00E80C0D">
            <w:pPr>
              <w:spacing w:before="0"/>
              <w:jc w:val="left"/>
              <w:rPr>
                <w:szCs w:val="20"/>
              </w:rPr>
            </w:pPr>
            <w:r w:rsidRPr="00AD79BC">
              <w:rPr>
                <w:szCs w:val="20"/>
              </w:rPr>
              <w:t>Major inconvenience to the Client but does not affect health and safety.</w:t>
            </w:r>
          </w:p>
        </w:tc>
      </w:tr>
      <w:tr w:rsidR="00AD79BC" w14:paraId="228FFCC5" w14:textId="77777777" w:rsidTr="00AD79BC">
        <w:tc>
          <w:tcPr>
            <w:tcW w:w="1271" w:type="dxa"/>
            <w:shd w:val="clear" w:color="auto" w:fill="D9D9D9" w:themeFill="background1" w:themeFillShade="D9"/>
            <w:vAlign w:val="center"/>
          </w:tcPr>
          <w:p w14:paraId="217284F6" w14:textId="1EEE9E9B" w:rsidR="00AD79BC" w:rsidRPr="00AD79BC" w:rsidRDefault="00AD79BC" w:rsidP="00E80C0D">
            <w:pPr>
              <w:pStyle w:val="Subtitle"/>
              <w:spacing w:before="0"/>
              <w:jc w:val="center"/>
              <w:rPr>
                <w:szCs w:val="20"/>
              </w:rPr>
            </w:pPr>
            <w:r w:rsidRPr="00AD79BC">
              <w:rPr>
                <w:szCs w:val="20"/>
              </w:rPr>
              <w:t>Priority 3</w:t>
            </w:r>
          </w:p>
        </w:tc>
        <w:tc>
          <w:tcPr>
            <w:tcW w:w="11679" w:type="dxa"/>
            <w:vAlign w:val="center"/>
          </w:tcPr>
          <w:p w14:paraId="4163891D" w14:textId="445D002E" w:rsidR="00AD79BC" w:rsidRPr="00AD79BC" w:rsidRDefault="00AD79BC" w:rsidP="00E80C0D">
            <w:pPr>
              <w:spacing w:before="0"/>
              <w:jc w:val="left"/>
              <w:rPr>
                <w:szCs w:val="20"/>
              </w:rPr>
            </w:pPr>
            <w:r w:rsidRPr="00AD79BC">
              <w:rPr>
                <w:szCs w:val="20"/>
              </w:rPr>
              <w:t>Minor inconvenience to the Client; service probably not missed or could be deferred over the short term (6 weeks).</w:t>
            </w:r>
          </w:p>
        </w:tc>
      </w:tr>
    </w:tbl>
    <w:p w14:paraId="57E5B3C6" w14:textId="4C33E67F" w:rsidR="001473CA" w:rsidRDefault="001473CA" w:rsidP="004533FD">
      <w:pPr>
        <w:pStyle w:val="ListParagraph"/>
        <w:numPr>
          <w:ilvl w:val="0"/>
          <w:numId w:val="12"/>
        </w:numPr>
        <w:spacing w:after="240"/>
      </w:pPr>
      <w:r>
        <w:t>In Column D, enter your assessment of the potential increase in demand for this service during a pandemic.</w:t>
      </w:r>
    </w:p>
    <w:p w14:paraId="222EA918" w14:textId="17360FE8" w:rsidR="001473CA" w:rsidRDefault="001473CA" w:rsidP="004533FD">
      <w:pPr>
        <w:pStyle w:val="ListParagraph"/>
        <w:numPr>
          <w:ilvl w:val="0"/>
          <w:numId w:val="12"/>
        </w:numPr>
      </w:pPr>
      <w:r>
        <w:t xml:space="preserve">Those service activities </w:t>
      </w:r>
      <w:r w:rsidR="004329E9">
        <w:t>listed</w:t>
      </w:r>
      <w:r>
        <w:t xml:space="preserve"> as Priority 1 are considered Essential Services that must be maintained during a pandemic.</w:t>
      </w:r>
    </w:p>
    <w:p w14:paraId="7319C25A" w14:textId="472A6E53" w:rsidR="001473CA" w:rsidRDefault="001473CA" w:rsidP="00AD79BC">
      <w:pPr>
        <w:pStyle w:val="Subtitle"/>
      </w:pPr>
      <w:r>
        <w:t>Department: __________________________________</w:t>
      </w:r>
    </w:p>
    <w:tbl>
      <w:tblPr>
        <w:tblStyle w:val="TableGrid"/>
        <w:tblW w:w="0" w:type="auto"/>
        <w:tblLook w:val="04A0" w:firstRow="1" w:lastRow="0" w:firstColumn="1" w:lastColumn="0" w:noHBand="0" w:noVBand="1"/>
      </w:tblPr>
      <w:tblGrid>
        <w:gridCol w:w="3231"/>
        <w:gridCol w:w="3231"/>
        <w:gridCol w:w="1057"/>
        <w:gridCol w:w="5431"/>
      </w:tblGrid>
      <w:tr w:rsidR="00AD79BC" w14:paraId="793FF964" w14:textId="77777777" w:rsidTr="00AD79BC">
        <w:tc>
          <w:tcPr>
            <w:tcW w:w="3231" w:type="dxa"/>
            <w:shd w:val="clear" w:color="auto" w:fill="D9D9D9" w:themeFill="background1" w:themeFillShade="D9"/>
            <w:vAlign w:val="center"/>
          </w:tcPr>
          <w:p w14:paraId="18844E42" w14:textId="5867D986" w:rsidR="00AD79BC" w:rsidRDefault="00AD79BC" w:rsidP="00E80C0D">
            <w:pPr>
              <w:pStyle w:val="Subtitle"/>
              <w:spacing w:before="0" w:line="240" w:lineRule="auto"/>
              <w:jc w:val="center"/>
            </w:pPr>
            <w:r>
              <w:t>Service</w:t>
            </w:r>
          </w:p>
        </w:tc>
        <w:tc>
          <w:tcPr>
            <w:tcW w:w="3231" w:type="dxa"/>
            <w:shd w:val="clear" w:color="auto" w:fill="D9D9D9" w:themeFill="background1" w:themeFillShade="D9"/>
            <w:vAlign w:val="center"/>
          </w:tcPr>
          <w:p w14:paraId="26BAFD1D" w14:textId="2EF7873F" w:rsidR="00AD79BC" w:rsidRDefault="00AD79BC" w:rsidP="00E80C0D">
            <w:pPr>
              <w:pStyle w:val="Subtitle"/>
              <w:spacing w:before="0" w:line="240" w:lineRule="auto"/>
              <w:jc w:val="center"/>
            </w:pPr>
            <w:r>
              <w:t>Function</w:t>
            </w:r>
          </w:p>
        </w:tc>
        <w:tc>
          <w:tcPr>
            <w:tcW w:w="1057" w:type="dxa"/>
            <w:shd w:val="clear" w:color="auto" w:fill="D9D9D9" w:themeFill="background1" w:themeFillShade="D9"/>
            <w:vAlign w:val="center"/>
          </w:tcPr>
          <w:p w14:paraId="6E8D11C8" w14:textId="3553A3B0" w:rsidR="00AD79BC" w:rsidRDefault="00AD79BC" w:rsidP="00E80C0D">
            <w:pPr>
              <w:pStyle w:val="Subtitle"/>
              <w:spacing w:before="0" w:line="240" w:lineRule="auto"/>
              <w:jc w:val="center"/>
            </w:pPr>
            <w:r>
              <w:t>Priority</w:t>
            </w:r>
          </w:p>
        </w:tc>
        <w:tc>
          <w:tcPr>
            <w:tcW w:w="5431" w:type="dxa"/>
            <w:shd w:val="clear" w:color="auto" w:fill="D9D9D9" w:themeFill="background1" w:themeFillShade="D9"/>
            <w:vAlign w:val="center"/>
          </w:tcPr>
          <w:p w14:paraId="34F0141A" w14:textId="7BF54CBA" w:rsidR="00AD79BC" w:rsidRDefault="00AD79BC" w:rsidP="00E80C0D">
            <w:pPr>
              <w:pStyle w:val="Subtitle"/>
              <w:spacing w:before="0" w:line="240" w:lineRule="auto"/>
              <w:jc w:val="center"/>
            </w:pPr>
            <w:r>
              <w:t>Potential for Increased Demand (Low, Medium, High)</w:t>
            </w:r>
          </w:p>
        </w:tc>
      </w:tr>
      <w:tr w:rsidR="00AD79BC" w14:paraId="1684BC58" w14:textId="77777777" w:rsidTr="00AD79BC">
        <w:tc>
          <w:tcPr>
            <w:tcW w:w="3231" w:type="dxa"/>
          </w:tcPr>
          <w:p w14:paraId="264F6A44" w14:textId="77777777" w:rsidR="00AD79BC" w:rsidRDefault="00AD79BC" w:rsidP="00834B3D"/>
        </w:tc>
        <w:tc>
          <w:tcPr>
            <w:tcW w:w="3231" w:type="dxa"/>
          </w:tcPr>
          <w:p w14:paraId="4FAC6CC6" w14:textId="77777777" w:rsidR="00AD79BC" w:rsidRDefault="00AD79BC" w:rsidP="00834B3D"/>
        </w:tc>
        <w:tc>
          <w:tcPr>
            <w:tcW w:w="1057" w:type="dxa"/>
          </w:tcPr>
          <w:p w14:paraId="24D5B901" w14:textId="77777777" w:rsidR="00AD79BC" w:rsidRDefault="00AD79BC" w:rsidP="00834B3D"/>
        </w:tc>
        <w:tc>
          <w:tcPr>
            <w:tcW w:w="5431" w:type="dxa"/>
          </w:tcPr>
          <w:p w14:paraId="3627235F" w14:textId="77777777" w:rsidR="00AD79BC" w:rsidRDefault="00AD79BC" w:rsidP="00834B3D"/>
        </w:tc>
      </w:tr>
      <w:tr w:rsidR="00AD79BC" w14:paraId="5427A958" w14:textId="77777777" w:rsidTr="00AD79BC">
        <w:tc>
          <w:tcPr>
            <w:tcW w:w="3231" w:type="dxa"/>
          </w:tcPr>
          <w:p w14:paraId="7D3A44B9" w14:textId="77777777" w:rsidR="00AD79BC" w:rsidRDefault="00AD79BC" w:rsidP="00834B3D"/>
        </w:tc>
        <w:tc>
          <w:tcPr>
            <w:tcW w:w="3231" w:type="dxa"/>
          </w:tcPr>
          <w:p w14:paraId="3F6B555C" w14:textId="77777777" w:rsidR="00AD79BC" w:rsidRDefault="00AD79BC" w:rsidP="00834B3D"/>
        </w:tc>
        <w:tc>
          <w:tcPr>
            <w:tcW w:w="1057" w:type="dxa"/>
          </w:tcPr>
          <w:p w14:paraId="13B6707C" w14:textId="77777777" w:rsidR="00AD79BC" w:rsidRDefault="00AD79BC" w:rsidP="00834B3D"/>
        </w:tc>
        <w:tc>
          <w:tcPr>
            <w:tcW w:w="5431" w:type="dxa"/>
          </w:tcPr>
          <w:p w14:paraId="5905F227" w14:textId="77777777" w:rsidR="00AD79BC" w:rsidRDefault="00AD79BC" w:rsidP="00834B3D"/>
        </w:tc>
      </w:tr>
      <w:tr w:rsidR="00AD79BC" w14:paraId="3F0F6034" w14:textId="77777777" w:rsidTr="00AD79BC">
        <w:tc>
          <w:tcPr>
            <w:tcW w:w="3231" w:type="dxa"/>
          </w:tcPr>
          <w:p w14:paraId="10987362" w14:textId="77777777" w:rsidR="00AD79BC" w:rsidRDefault="00AD79BC" w:rsidP="00834B3D"/>
        </w:tc>
        <w:tc>
          <w:tcPr>
            <w:tcW w:w="3231" w:type="dxa"/>
          </w:tcPr>
          <w:p w14:paraId="438F24FB" w14:textId="77777777" w:rsidR="00AD79BC" w:rsidRDefault="00AD79BC" w:rsidP="00834B3D"/>
        </w:tc>
        <w:tc>
          <w:tcPr>
            <w:tcW w:w="1057" w:type="dxa"/>
          </w:tcPr>
          <w:p w14:paraId="658A9BBB" w14:textId="77777777" w:rsidR="00AD79BC" w:rsidRDefault="00AD79BC" w:rsidP="00834B3D"/>
        </w:tc>
        <w:tc>
          <w:tcPr>
            <w:tcW w:w="5431" w:type="dxa"/>
          </w:tcPr>
          <w:p w14:paraId="11853A04" w14:textId="77777777" w:rsidR="00AD79BC" w:rsidRDefault="00AD79BC" w:rsidP="00834B3D"/>
        </w:tc>
      </w:tr>
      <w:tr w:rsidR="00AD79BC" w14:paraId="4ADEF09F" w14:textId="77777777" w:rsidTr="00AD79BC">
        <w:tc>
          <w:tcPr>
            <w:tcW w:w="3231" w:type="dxa"/>
          </w:tcPr>
          <w:p w14:paraId="4BEA7FEF" w14:textId="77777777" w:rsidR="00AD79BC" w:rsidRDefault="00AD79BC" w:rsidP="00834B3D"/>
        </w:tc>
        <w:tc>
          <w:tcPr>
            <w:tcW w:w="3231" w:type="dxa"/>
          </w:tcPr>
          <w:p w14:paraId="7E3AD3E1" w14:textId="77777777" w:rsidR="00AD79BC" w:rsidRDefault="00AD79BC" w:rsidP="00834B3D"/>
        </w:tc>
        <w:tc>
          <w:tcPr>
            <w:tcW w:w="1057" w:type="dxa"/>
          </w:tcPr>
          <w:p w14:paraId="31DF59B2" w14:textId="77777777" w:rsidR="00AD79BC" w:rsidRDefault="00AD79BC" w:rsidP="00834B3D"/>
        </w:tc>
        <w:tc>
          <w:tcPr>
            <w:tcW w:w="5431" w:type="dxa"/>
          </w:tcPr>
          <w:p w14:paraId="6080DE59" w14:textId="77777777" w:rsidR="00AD79BC" w:rsidRDefault="00AD79BC" w:rsidP="00834B3D"/>
        </w:tc>
      </w:tr>
      <w:tr w:rsidR="00E80C0D" w14:paraId="27B5EC35" w14:textId="77777777" w:rsidTr="00AD79BC">
        <w:tc>
          <w:tcPr>
            <w:tcW w:w="3231" w:type="dxa"/>
          </w:tcPr>
          <w:p w14:paraId="01B23960" w14:textId="77777777" w:rsidR="00E80C0D" w:rsidRDefault="00E80C0D" w:rsidP="00834B3D"/>
        </w:tc>
        <w:tc>
          <w:tcPr>
            <w:tcW w:w="3231" w:type="dxa"/>
          </w:tcPr>
          <w:p w14:paraId="2D4FD9ED" w14:textId="77777777" w:rsidR="00E80C0D" w:rsidRDefault="00E80C0D" w:rsidP="00834B3D"/>
        </w:tc>
        <w:tc>
          <w:tcPr>
            <w:tcW w:w="1057" w:type="dxa"/>
          </w:tcPr>
          <w:p w14:paraId="6B682437" w14:textId="77777777" w:rsidR="00E80C0D" w:rsidRDefault="00E80C0D" w:rsidP="00834B3D"/>
        </w:tc>
        <w:tc>
          <w:tcPr>
            <w:tcW w:w="5431" w:type="dxa"/>
          </w:tcPr>
          <w:p w14:paraId="15423347" w14:textId="77777777" w:rsidR="00E80C0D" w:rsidRDefault="00E80C0D" w:rsidP="00834B3D"/>
        </w:tc>
      </w:tr>
      <w:tr w:rsidR="004533FD" w14:paraId="3DDFFA23" w14:textId="77777777" w:rsidTr="00AD79BC">
        <w:tc>
          <w:tcPr>
            <w:tcW w:w="3231" w:type="dxa"/>
          </w:tcPr>
          <w:p w14:paraId="12029C29" w14:textId="77777777" w:rsidR="004533FD" w:rsidRDefault="004533FD" w:rsidP="00834B3D"/>
        </w:tc>
        <w:tc>
          <w:tcPr>
            <w:tcW w:w="3231" w:type="dxa"/>
          </w:tcPr>
          <w:p w14:paraId="092D9C47" w14:textId="77777777" w:rsidR="004533FD" w:rsidRDefault="004533FD" w:rsidP="00834B3D"/>
        </w:tc>
        <w:tc>
          <w:tcPr>
            <w:tcW w:w="1057" w:type="dxa"/>
          </w:tcPr>
          <w:p w14:paraId="35D0F8EE" w14:textId="77777777" w:rsidR="004533FD" w:rsidRDefault="004533FD" w:rsidP="00834B3D"/>
        </w:tc>
        <w:tc>
          <w:tcPr>
            <w:tcW w:w="5431" w:type="dxa"/>
          </w:tcPr>
          <w:p w14:paraId="2CEA9196" w14:textId="77777777" w:rsidR="004533FD" w:rsidRDefault="004533FD" w:rsidP="00834B3D"/>
        </w:tc>
      </w:tr>
    </w:tbl>
    <w:p w14:paraId="07A22E8D" w14:textId="7EDC755E" w:rsidR="00834B3D" w:rsidRDefault="00834B3D" w:rsidP="00834B3D">
      <w:r>
        <w:br w:type="page"/>
      </w:r>
    </w:p>
    <w:p w14:paraId="127EE6FD" w14:textId="77777777" w:rsidR="00834B3D" w:rsidRDefault="00834B3D" w:rsidP="00834B3D">
      <w:pPr>
        <w:sectPr w:rsidR="00834B3D" w:rsidSect="00D162AC">
          <w:pgSz w:w="15840" w:h="12240" w:orient="landscape" w:code="1"/>
          <w:pgMar w:top="1080" w:right="1440" w:bottom="1080" w:left="1440" w:header="432" w:footer="432" w:gutter="0"/>
          <w:cols w:space="720"/>
          <w:docGrid w:linePitch="360"/>
        </w:sectPr>
      </w:pPr>
    </w:p>
    <w:p w14:paraId="10BCAD85" w14:textId="09C90182" w:rsidR="001473CA" w:rsidRDefault="001473CA" w:rsidP="005703D7">
      <w:pPr>
        <w:pStyle w:val="Heading2"/>
      </w:pPr>
      <w:bookmarkStart w:id="17" w:name="_Toc37922063"/>
      <w:r>
        <w:lastRenderedPageBreak/>
        <w:t>Appendix 3</w:t>
      </w:r>
      <w:r w:rsidR="00E80C0D">
        <w:t xml:space="preserve"> – Essential Services Staffing</w:t>
      </w:r>
      <w:bookmarkEnd w:id="17"/>
    </w:p>
    <w:p w14:paraId="53499294" w14:textId="77777777" w:rsidR="001473CA" w:rsidRDefault="001473CA" w:rsidP="00E80C0D">
      <w:pPr>
        <w:pStyle w:val="Subtitle"/>
        <w:jc w:val="center"/>
      </w:pPr>
      <w:r>
        <w:t>Priority 1 Functions/Services</w:t>
      </w:r>
    </w:p>
    <w:p w14:paraId="488912E1" w14:textId="3BCF0C7F" w:rsidR="001473CA" w:rsidRDefault="001473CA" w:rsidP="00E80C0D">
      <w:pPr>
        <w:pStyle w:val="ListParagraph"/>
        <w:numPr>
          <w:ilvl w:val="0"/>
          <w:numId w:val="11"/>
        </w:numPr>
      </w:pPr>
      <w:r>
        <w:t xml:space="preserve">In Column A </w:t>
      </w:r>
      <w:r w:rsidR="004329E9">
        <w:t>–</w:t>
      </w:r>
      <w:r>
        <w:t xml:space="preserve"> L</w:t>
      </w:r>
      <w:r w:rsidR="004329E9">
        <w:t xml:space="preserve">ist </w:t>
      </w:r>
      <w:r>
        <w:t>the Priority 1 &amp; 2 functions (identified using Appendix 1 from column B).</w:t>
      </w:r>
    </w:p>
    <w:p w14:paraId="4DA616C8" w14:textId="52969091" w:rsidR="001473CA" w:rsidRDefault="001473CA" w:rsidP="00E80C0D">
      <w:pPr>
        <w:pStyle w:val="ListParagraph"/>
        <w:numPr>
          <w:ilvl w:val="0"/>
          <w:numId w:val="11"/>
        </w:numPr>
      </w:pPr>
      <w:r>
        <w:t xml:space="preserve">In Column B, </w:t>
      </w:r>
      <w:r w:rsidR="0084263E">
        <w:t>List</w:t>
      </w:r>
      <w:r w:rsidR="00154896">
        <w:t xml:space="preserve"> </w:t>
      </w:r>
      <w:r>
        <w:t>the current number of staff performing this service.</w:t>
      </w:r>
    </w:p>
    <w:p w14:paraId="77C4D6B6" w14:textId="6E05E632" w:rsidR="001473CA" w:rsidRDefault="001473CA" w:rsidP="00E80C0D">
      <w:pPr>
        <w:pStyle w:val="ListParagraph"/>
        <w:numPr>
          <w:ilvl w:val="0"/>
          <w:numId w:val="11"/>
        </w:numPr>
      </w:pPr>
      <w:r>
        <w:t xml:space="preserve">In Column C, </w:t>
      </w:r>
      <w:r w:rsidR="0084263E">
        <w:t>List the</w:t>
      </w:r>
      <w:r>
        <w:t xml:space="preserve"> </w:t>
      </w:r>
      <w:r w:rsidR="00742453">
        <w:t>assessed the</w:t>
      </w:r>
      <w:r>
        <w:t xml:space="preserve"> minimum number of staff that could perform this service.</w:t>
      </w:r>
    </w:p>
    <w:p w14:paraId="556DFF13" w14:textId="742502A4" w:rsidR="001473CA" w:rsidRDefault="001473CA" w:rsidP="00E80C0D">
      <w:pPr>
        <w:pStyle w:val="ListParagraph"/>
        <w:numPr>
          <w:ilvl w:val="0"/>
          <w:numId w:val="11"/>
        </w:numPr>
      </w:pPr>
      <w:r>
        <w:t>In Column D, calculate the pandemic staff reduction by multiplying column B by 65% (the worst</w:t>
      </w:r>
      <w:r w:rsidR="00742453">
        <w:t>-</w:t>
      </w:r>
      <w:r>
        <w:t>case planning</w:t>
      </w:r>
      <w:r w:rsidR="00742453">
        <w:t xml:space="preserve"> </w:t>
      </w:r>
      <w:r>
        <w:t>assumption is 35% staff off).</w:t>
      </w:r>
    </w:p>
    <w:p w14:paraId="77DF5896" w14:textId="531B092F" w:rsidR="001473CA" w:rsidRDefault="001473CA" w:rsidP="00E80C0D">
      <w:pPr>
        <w:pStyle w:val="ListParagraph"/>
        <w:numPr>
          <w:ilvl w:val="0"/>
          <w:numId w:val="11"/>
        </w:numPr>
      </w:pPr>
      <w:r>
        <w:t>In Column E, calculate the possible staffing shortfall by l</w:t>
      </w:r>
      <w:r w:rsidR="00742453">
        <w:t>ist</w:t>
      </w:r>
      <w:r>
        <w:t>ing the difference between Column C and Column D(</w:t>
      </w:r>
      <w:r w:rsidR="00742453">
        <w:t xml:space="preserve">the </w:t>
      </w:r>
      <w:r>
        <w:t>difference between staff remaining after applying 35% reduction and the minimum required to perform the</w:t>
      </w:r>
      <w:r w:rsidR="00742453">
        <w:t xml:space="preserve"> </w:t>
      </w:r>
      <w:r>
        <w:t>service).</w:t>
      </w:r>
    </w:p>
    <w:p w14:paraId="4E5666C8" w14:textId="77777777" w:rsidR="001473CA" w:rsidRDefault="001473CA" w:rsidP="00E80C0D">
      <w:pPr>
        <w:pStyle w:val="Subtitle"/>
      </w:pPr>
      <w:r>
        <w:t>Department/Function: _____________________________</w:t>
      </w:r>
    </w:p>
    <w:tbl>
      <w:tblPr>
        <w:tblStyle w:val="TableGrid"/>
        <w:tblW w:w="0" w:type="auto"/>
        <w:tblLook w:val="04A0" w:firstRow="1" w:lastRow="0" w:firstColumn="1" w:lastColumn="0" w:noHBand="0" w:noVBand="1"/>
      </w:tblPr>
      <w:tblGrid>
        <w:gridCol w:w="2014"/>
        <w:gridCol w:w="2014"/>
        <w:gridCol w:w="2014"/>
        <w:gridCol w:w="2014"/>
        <w:gridCol w:w="2014"/>
      </w:tblGrid>
      <w:tr w:rsidR="00E80C0D" w14:paraId="766822E6" w14:textId="77777777" w:rsidTr="00E80C0D">
        <w:tc>
          <w:tcPr>
            <w:tcW w:w="2014" w:type="dxa"/>
            <w:shd w:val="clear" w:color="auto" w:fill="D9D9D9" w:themeFill="background1" w:themeFillShade="D9"/>
          </w:tcPr>
          <w:p w14:paraId="2BA2B8CC" w14:textId="79D14F21" w:rsidR="00E80C0D" w:rsidRPr="00E80C0D" w:rsidRDefault="00E80C0D" w:rsidP="00E80C0D">
            <w:pPr>
              <w:spacing w:line="240" w:lineRule="auto"/>
              <w:jc w:val="center"/>
              <w:rPr>
                <w:b/>
                <w:bCs/>
                <w:sz w:val="20"/>
                <w:szCs w:val="20"/>
              </w:rPr>
            </w:pPr>
            <w:r w:rsidRPr="00E80C0D">
              <w:rPr>
                <w:b/>
                <w:bCs/>
                <w:sz w:val="20"/>
                <w:szCs w:val="20"/>
              </w:rPr>
              <w:t>A</w:t>
            </w:r>
          </w:p>
        </w:tc>
        <w:tc>
          <w:tcPr>
            <w:tcW w:w="2014" w:type="dxa"/>
            <w:shd w:val="clear" w:color="auto" w:fill="D9D9D9" w:themeFill="background1" w:themeFillShade="D9"/>
          </w:tcPr>
          <w:p w14:paraId="1C9839C3" w14:textId="6DD5A770" w:rsidR="00E80C0D" w:rsidRPr="00E80C0D" w:rsidRDefault="00E80C0D" w:rsidP="00E80C0D">
            <w:pPr>
              <w:spacing w:line="240" w:lineRule="auto"/>
              <w:jc w:val="center"/>
              <w:rPr>
                <w:b/>
                <w:bCs/>
                <w:sz w:val="20"/>
                <w:szCs w:val="20"/>
              </w:rPr>
            </w:pPr>
            <w:r w:rsidRPr="00E80C0D">
              <w:rPr>
                <w:b/>
                <w:bCs/>
                <w:sz w:val="20"/>
                <w:szCs w:val="20"/>
              </w:rPr>
              <w:t>B</w:t>
            </w:r>
          </w:p>
        </w:tc>
        <w:tc>
          <w:tcPr>
            <w:tcW w:w="2014" w:type="dxa"/>
            <w:shd w:val="clear" w:color="auto" w:fill="D9D9D9" w:themeFill="background1" w:themeFillShade="D9"/>
          </w:tcPr>
          <w:p w14:paraId="16ECA48A" w14:textId="388556AB" w:rsidR="00E80C0D" w:rsidRPr="00E80C0D" w:rsidRDefault="00E80C0D" w:rsidP="00E80C0D">
            <w:pPr>
              <w:spacing w:line="240" w:lineRule="auto"/>
              <w:jc w:val="center"/>
              <w:rPr>
                <w:b/>
                <w:bCs/>
                <w:sz w:val="20"/>
                <w:szCs w:val="20"/>
              </w:rPr>
            </w:pPr>
            <w:r w:rsidRPr="00E80C0D">
              <w:rPr>
                <w:b/>
                <w:bCs/>
                <w:sz w:val="20"/>
                <w:szCs w:val="20"/>
              </w:rPr>
              <w:t>C</w:t>
            </w:r>
          </w:p>
        </w:tc>
        <w:tc>
          <w:tcPr>
            <w:tcW w:w="2014" w:type="dxa"/>
            <w:shd w:val="clear" w:color="auto" w:fill="D9D9D9" w:themeFill="background1" w:themeFillShade="D9"/>
          </w:tcPr>
          <w:p w14:paraId="0F710C8A" w14:textId="6E5AB602" w:rsidR="00E80C0D" w:rsidRPr="00E80C0D" w:rsidRDefault="00E80C0D" w:rsidP="00E80C0D">
            <w:pPr>
              <w:spacing w:line="240" w:lineRule="auto"/>
              <w:jc w:val="center"/>
              <w:rPr>
                <w:b/>
                <w:bCs/>
                <w:sz w:val="20"/>
                <w:szCs w:val="20"/>
              </w:rPr>
            </w:pPr>
            <w:r w:rsidRPr="00E80C0D">
              <w:rPr>
                <w:b/>
                <w:bCs/>
                <w:sz w:val="20"/>
                <w:szCs w:val="20"/>
              </w:rPr>
              <w:t>D</w:t>
            </w:r>
          </w:p>
        </w:tc>
        <w:tc>
          <w:tcPr>
            <w:tcW w:w="2014" w:type="dxa"/>
            <w:shd w:val="clear" w:color="auto" w:fill="D9D9D9" w:themeFill="background1" w:themeFillShade="D9"/>
          </w:tcPr>
          <w:p w14:paraId="7EFACBC4" w14:textId="29056D67" w:rsidR="00E80C0D" w:rsidRPr="00E80C0D" w:rsidRDefault="00E80C0D" w:rsidP="00E80C0D">
            <w:pPr>
              <w:spacing w:line="240" w:lineRule="auto"/>
              <w:jc w:val="center"/>
              <w:rPr>
                <w:b/>
                <w:bCs/>
                <w:sz w:val="20"/>
                <w:szCs w:val="20"/>
              </w:rPr>
            </w:pPr>
            <w:r w:rsidRPr="00E80C0D">
              <w:rPr>
                <w:b/>
                <w:bCs/>
                <w:sz w:val="20"/>
                <w:szCs w:val="20"/>
              </w:rPr>
              <w:t>E</w:t>
            </w:r>
          </w:p>
        </w:tc>
      </w:tr>
      <w:tr w:rsidR="00E80C0D" w14:paraId="289EA3F2" w14:textId="77777777" w:rsidTr="00E80C0D">
        <w:tc>
          <w:tcPr>
            <w:tcW w:w="2014" w:type="dxa"/>
            <w:shd w:val="clear" w:color="auto" w:fill="D9D9D9" w:themeFill="background1" w:themeFillShade="D9"/>
          </w:tcPr>
          <w:p w14:paraId="140FC5C5" w14:textId="3B305D3C" w:rsidR="00E80C0D" w:rsidRPr="00E80C0D" w:rsidRDefault="00E80C0D" w:rsidP="007213FE">
            <w:pPr>
              <w:pStyle w:val="Subtitle"/>
              <w:spacing w:line="276" w:lineRule="auto"/>
              <w:jc w:val="center"/>
              <w:rPr>
                <w:sz w:val="20"/>
                <w:szCs w:val="20"/>
              </w:rPr>
            </w:pPr>
            <w:r w:rsidRPr="00E80C0D">
              <w:rPr>
                <w:sz w:val="20"/>
                <w:szCs w:val="20"/>
              </w:rPr>
              <w:t>Priority 1 Function</w:t>
            </w:r>
          </w:p>
        </w:tc>
        <w:tc>
          <w:tcPr>
            <w:tcW w:w="2014" w:type="dxa"/>
            <w:shd w:val="clear" w:color="auto" w:fill="D9D9D9" w:themeFill="background1" w:themeFillShade="D9"/>
          </w:tcPr>
          <w:p w14:paraId="3C22E5EB" w14:textId="39031D76" w:rsidR="00E80C0D" w:rsidRPr="00E80C0D" w:rsidRDefault="00E80C0D" w:rsidP="007213FE">
            <w:pPr>
              <w:pStyle w:val="Subtitle"/>
              <w:spacing w:line="276" w:lineRule="auto"/>
              <w:jc w:val="center"/>
              <w:rPr>
                <w:sz w:val="20"/>
                <w:szCs w:val="20"/>
              </w:rPr>
            </w:pPr>
            <w:r w:rsidRPr="00E80C0D">
              <w:rPr>
                <w:sz w:val="20"/>
                <w:szCs w:val="20"/>
              </w:rPr>
              <w:t>Current Staff</w:t>
            </w:r>
          </w:p>
        </w:tc>
        <w:tc>
          <w:tcPr>
            <w:tcW w:w="2014" w:type="dxa"/>
            <w:shd w:val="clear" w:color="auto" w:fill="D9D9D9" w:themeFill="background1" w:themeFillShade="D9"/>
          </w:tcPr>
          <w:p w14:paraId="21DB2990" w14:textId="1483081B" w:rsidR="00E80C0D" w:rsidRPr="00E80C0D" w:rsidRDefault="00E80C0D" w:rsidP="007213FE">
            <w:pPr>
              <w:pStyle w:val="Subtitle"/>
              <w:spacing w:line="276" w:lineRule="auto"/>
              <w:jc w:val="center"/>
              <w:rPr>
                <w:sz w:val="20"/>
                <w:szCs w:val="20"/>
              </w:rPr>
            </w:pPr>
            <w:r w:rsidRPr="00E80C0D">
              <w:rPr>
                <w:sz w:val="20"/>
                <w:szCs w:val="20"/>
              </w:rPr>
              <w:t>Minimum Staff (Consider level needed for cav</w:t>
            </w:r>
            <w:r w:rsidR="00742453">
              <w:rPr>
                <w:sz w:val="20"/>
                <w:szCs w:val="20"/>
              </w:rPr>
              <w:t>it</w:t>
            </w:r>
            <w:r w:rsidRPr="00E80C0D">
              <w:rPr>
                <w:sz w:val="20"/>
                <w:szCs w:val="20"/>
              </w:rPr>
              <w:t>ation coverage)</w:t>
            </w:r>
          </w:p>
        </w:tc>
        <w:tc>
          <w:tcPr>
            <w:tcW w:w="2014" w:type="dxa"/>
            <w:shd w:val="clear" w:color="auto" w:fill="D9D9D9" w:themeFill="background1" w:themeFillShade="D9"/>
          </w:tcPr>
          <w:p w14:paraId="6FD62DD6" w14:textId="3791FBB0" w:rsidR="00E80C0D" w:rsidRPr="00E80C0D" w:rsidRDefault="00E80C0D" w:rsidP="007213FE">
            <w:pPr>
              <w:pStyle w:val="Subtitle"/>
              <w:spacing w:line="276" w:lineRule="auto"/>
              <w:jc w:val="center"/>
              <w:rPr>
                <w:sz w:val="20"/>
                <w:szCs w:val="20"/>
              </w:rPr>
            </w:pPr>
            <w:r w:rsidRPr="00E80C0D">
              <w:rPr>
                <w:sz w:val="20"/>
                <w:szCs w:val="20"/>
              </w:rPr>
              <w:t>Pandemic Staff Reduction (B x 65%)</w:t>
            </w:r>
          </w:p>
        </w:tc>
        <w:tc>
          <w:tcPr>
            <w:tcW w:w="2014" w:type="dxa"/>
            <w:shd w:val="clear" w:color="auto" w:fill="D9D9D9" w:themeFill="background1" w:themeFillShade="D9"/>
          </w:tcPr>
          <w:p w14:paraId="06A9513F" w14:textId="223DFC1C" w:rsidR="00E80C0D" w:rsidRPr="00E80C0D" w:rsidRDefault="00E80C0D" w:rsidP="007213FE">
            <w:pPr>
              <w:pStyle w:val="Subtitle"/>
              <w:spacing w:line="276" w:lineRule="auto"/>
              <w:jc w:val="center"/>
              <w:rPr>
                <w:sz w:val="20"/>
                <w:szCs w:val="20"/>
              </w:rPr>
            </w:pPr>
            <w:r w:rsidRPr="00E80C0D">
              <w:rPr>
                <w:sz w:val="20"/>
                <w:szCs w:val="20"/>
              </w:rPr>
              <w:t>Potential Pandemic Staff Shortfall</w:t>
            </w:r>
          </w:p>
        </w:tc>
      </w:tr>
      <w:tr w:rsidR="00E80C0D" w14:paraId="56D5F0A2" w14:textId="77777777" w:rsidTr="00E80C0D">
        <w:tc>
          <w:tcPr>
            <w:tcW w:w="2014" w:type="dxa"/>
          </w:tcPr>
          <w:p w14:paraId="69044E62" w14:textId="77777777" w:rsidR="00E80C0D" w:rsidRDefault="00E80C0D" w:rsidP="007213FE">
            <w:pPr>
              <w:spacing w:line="276" w:lineRule="auto"/>
            </w:pPr>
          </w:p>
        </w:tc>
        <w:tc>
          <w:tcPr>
            <w:tcW w:w="2014" w:type="dxa"/>
          </w:tcPr>
          <w:p w14:paraId="653FECC7" w14:textId="77777777" w:rsidR="00E80C0D" w:rsidRDefault="00E80C0D" w:rsidP="007213FE">
            <w:pPr>
              <w:spacing w:line="276" w:lineRule="auto"/>
            </w:pPr>
          </w:p>
        </w:tc>
        <w:tc>
          <w:tcPr>
            <w:tcW w:w="2014" w:type="dxa"/>
          </w:tcPr>
          <w:p w14:paraId="606B6CB3" w14:textId="77777777" w:rsidR="00E80C0D" w:rsidRDefault="00E80C0D" w:rsidP="007213FE">
            <w:pPr>
              <w:spacing w:line="276" w:lineRule="auto"/>
            </w:pPr>
          </w:p>
        </w:tc>
        <w:tc>
          <w:tcPr>
            <w:tcW w:w="2014" w:type="dxa"/>
          </w:tcPr>
          <w:p w14:paraId="14360A23" w14:textId="77777777" w:rsidR="00E80C0D" w:rsidRDefault="00E80C0D" w:rsidP="007213FE">
            <w:pPr>
              <w:spacing w:line="276" w:lineRule="auto"/>
            </w:pPr>
          </w:p>
        </w:tc>
        <w:tc>
          <w:tcPr>
            <w:tcW w:w="2014" w:type="dxa"/>
          </w:tcPr>
          <w:p w14:paraId="782FA4E6" w14:textId="77777777" w:rsidR="00E80C0D" w:rsidRDefault="00E80C0D" w:rsidP="007213FE">
            <w:pPr>
              <w:spacing w:line="276" w:lineRule="auto"/>
            </w:pPr>
          </w:p>
        </w:tc>
      </w:tr>
      <w:tr w:rsidR="00E80C0D" w14:paraId="01205930" w14:textId="77777777" w:rsidTr="00E80C0D">
        <w:tc>
          <w:tcPr>
            <w:tcW w:w="2014" w:type="dxa"/>
          </w:tcPr>
          <w:p w14:paraId="687D520A" w14:textId="77777777" w:rsidR="00E80C0D" w:rsidRDefault="00E80C0D" w:rsidP="007213FE">
            <w:pPr>
              <w:spacing w:line="276" w:lineRule="auto"/>
            </w:pPr>
          </w:p>
        </w:tc>
        <w:tc>
          <w:tcPr>
            <w:tcW w:w="2014" w:type="dxa"/>
          </w:tcPr>
          <w:p w14:paraId="2AC125A5" w14:textId="77777777" w:rsidR="00E80C0D" w:rsidRDefault="00E80C0D" w:rsidP="007213FE">
            <w:pPr>
              <w:spacing w:line="276" w:lineRule="auto"/>
            </w:pPr>
          </w:p>
        </w:tc>
        <w:tc>
          <w:tcPr>
            <w:tcW w:w="2014" w:type="dxa"/>
          </w:tcPr>
          <w:p w14:paraId="4ECE06E1" w14:textId="77777777" w:rsidR="00E80C0D" w:rsidRDefault="00E80C0D" w:rsidP="007213FE">
            <w:pPr>
              <w:spacing w:line="276" w:lineRule="auto"/>
            </w:pPr>
          </w:p>
        </w:tc>
        <w:tc>
          <w:tcPr>
            <w:tcW w:w="2014" w:type="dxa"/>
          </w:tcPr>
          <w:p w14:paraId="50EABAB5" w14:textId="77777777" w:rsidR="00E80C0D" w:rsidRDefault="00E80C0D" w:rsidP="007213FE">
            <w:pPr>
              <w:spacing w:line="276" w:lineRule="auto"/>
            </w:pPr>
          </w:p>
        </w:tc>
        <w:tc>
          <w:tcPr>
            <w:tcW w:w="2014" w:type="dxa"/>
          </w:tcPr>
          <w:p w14:paraId="58098AD8" w14:textId="77777777" w:rsidR="00E80C0D" w:rsidRDefault="00E80C0D" w:rsidP="007213FE">
            <w:pPr>
              <w:spacing w:line="276" w:lineRule="auto"/>
            </w:pPr>
          </w:p>
        </w:tc>
      </w:tr>
      <w:tr w:rsidR="00E80C0D" w14:paraId="32CBB6AB" w14:textId="77777777" w:rsidTr="00E80C0D">
        <w:tc>
          <w:tcPr>
            <w:tcW w:w="2014" w:type="dxa"/>
          </w:tcPr>
          <w:p w14:paraId="510A3C4F" w14:textId="77777777" w:rsidR="00E80C0D" w:rsidRDefault="00E80C0D" w:rsidP="007213FE">
            <w:pPr>
              <w:spacing w:line="276" w:lineRule="auto"/>
            </w:pPr>
          </w:p>
        </w:tc>
        <w:tc>
          <w:tcPr>
            <w:tcW w:w="2014" w:type="dxa"/>
          </w:tcPr>
          <w:p w14:paraId="10B8938C" w14:textId="77777777" w:rsidR="00E80C0D" w:rsidRDefault="00E80C0D" w:rsidP="007213FE">
            <w:pPr>
              <w:spacing w:line="276" w:lineRule="auto"/>
            </w:pPr>
          </w:p>
        </w:tc>
        <w:tc>
          <w:tcPr>
            <w:tcW w:w="2014" w:type="dxa"/>
          </w:tcPr>
          <w:p w14:paraId="14010F92" w14:textId="77777777" w:rsidR="00E80C0D" w:rsidRDefault="00E80C0D" w:rsidP="007213FE">
            <w:pPr>
              <w:spacing w:line="276" w:lineRule="auto"/>
            </w:pPr>
          </w:p>
        </w:tc>
        <w:tc>
          <w:tcPr>
            <w:tcW w:w="2014" w:type="dxa"/>
          </w:tcPr>
          <w:p w14:paraId="07BEFFE0" w14:textId="77777777" w:rsidR="00E80C0D" w:rsidRDefault="00E80C0D" w:rsidP="007213FE">
            <w:pPr>
              <w:spacing w:line="276" w:lineRule="auto"/>
            </w:pPr>
          </w:p>
        </w:tc>
        <w:tc>
          <w:tcPr>
            <w:tcW w:w="2014" w:type="dxa"/>
          </w:tcPr>
          <w:p w14:paraId="456AF1D1" w14:textId="77777777" w:rsidR="00E80C0D" w:rsidRDefault="00E80C0D" w:rsidP="007213FE">
            <w:pPr>
              <w:spacing w:line="276" w:lineRule="auto"/>
            </w:pPr>
          </w:p>
        </w:tc>
      </w:tr>
      <w:tr w:rsidR="00E80C0D" w14:paraId="5F664F0F" w14:textId="77777777" w:rsidTr="00E80C0D">
        <w:tc>
          <w:tcPr>
            <w:tcW w:w="2014" w:type="dxa"/>
          </w:tcPr>
          <w:p w14:paraId="4C2B8C7F" w14:textId="77777777" w:rsidR="00E80C0D" w:rsidRDefault="00E80C0D" w:rsidP="007213FE">
            <w:pPr>
              <w:spacing w:line="276" w:lineRule="auto"/>
            </w:pPr>
          </w:p>
        </w:tc>
        <w:tc>
          <w:tcPr>
            <w:tcW w:w="2014" w:type="dxa"/>
          </w:tcPr>
          <w:p w14:paraId="3DB9BDD4" w14:textId="77777777" w:rsidR="00E80C0D" w:rsidRDefault="00E80C0D" w:rsidP="007213FE">
            <w:pPr>
              <w:spacing w:line="276" w:lineRule="auto"/>
            </w:pPr>
          </w:p>
        </w:tc>
        <w:tc>
          <w:tcPr>
            <w:tcW w:w="2014" w:type="dxa"/>
          </w:tcPr>
          <w:p w14:paraId="19B431C1" w14:textId="77777777" w:rsidR="00E80C0D" w:rsidRDefault="00E80C0D" w:rsidP="007213FE">
            <w:pPr>
              <w:spacing w:line="276" w:lineRule="auto"/>
            </w:pPr>
          </w:p>
        </w:tc>
        <w:tc>
          <w:tcPr>
            <w:tcW w:w="2014" w:type="dxa"/>
          </w:tcPr>
          <w:p w14:paraId="30E57462" w14:textId="77777777" w:rsidR="00E80C0D" w:rsidRDefault="00E80C0D" w:rsidP="007213FE">
            <w:pPr>
              <w:spacing w:line="276" w:lineRule="auto"/>
            </w:pPr>
          </w:p>
        </w:tc>
        <w:tc>
          <w:tcPr>
            <w:tcW w:w="2014" w:type="dxa"/>
          </w:tcPr>
          <w:p w14:paraId="6DAEA113" w14:textId="77777777" w:rsidR="00E80C0D" w:rsidRDefault="00E80C0D" w:rsidP="007213FE">
            <w:pPr>
              <w:spacing w:line="276" w:lineRule="auto"/>
            </w:pPr>
          </w:p>
        </w:tc>
      </w:tr>
      <w:tr w:rsidR="00E80C0D" w14:paraId="79961544" w14:textId="77777777" w:rsidTr="00E80C0D">
        <w:tc>
          <w:tcPr>
            <w:tcW w:w="2014" w:type="dxa"/>
          </w:tcPr>
          <w:p w14:paraId="72F3E7B6" w14:textId="77777777" w:rsidR="00E80C0D" w:rsidRDefault="00E80C0D" w:rsidP="007213FE">
            <w:pPr>
              <w:spacing w:line="276" w:lineRule="auto"/>
            </w:pPr>
          </w:p>
        </w:tc>
        <w:tc>
          <w:tcPr>
            <w:tcW w:w="2014" w:type="dxa"/>
          </w:tcPr>
          <w:p w14:paraId="120D1539" w14:textId="77777777" w:rsidR="00E80C0D" w:rsidRDefault="00E80C0D" w:rsidP="007213FE">
            <w:pPr>
              <w:spacing w:line="276" w:lineRule="auto"/>
            </w:pPr>
          </w:p>
        </w:tc>
        <w:tc>
          <w:tcPr>
            <w:tcW w:w="2014" w:type="dxa"/>
          </w:tcPr>
          <w:p w14:paraId="1AF3F8F6" w14:textId="77777777" w:rsidR="00E80C0D" w:rsidRDefault="00E80C0D" w:rsidP="007213FE">
            <w:pPr>
              <w:spacing w:line="276" w:lineRule="auto"/>
            </w:pPr>
          </w:p>
        </w:tc>
        <w:tc>
          <w:tcPr>
            <w:tcW w:w="2014" w:type="dxa"/>
          </w:tcPr>
          <w:p w14:paraId="1CA2B343" w14:textId="77777777" w:rsidR="00E80C0D" w:rsidRDefault="00E80C0D" w:rsidP="007213FE">
            <w:pPr>
              <w:spacing w:line="276" w:lineRule="auto"/>
            </w:pPr>
          </w:p>
        </w:tc>
        <w:tc>
          <w:tcPr>
            <w:tcW w:w="2014" w:type="dxa"/>
          </w:tcPr>
          <w:p w14:paraId="28C3C62B" w14:textId="77777777" w:rsidR="00E80C0D" w:rsidRDefault="00E80C0D" w:rsidP="007213FE">
            <w:pPr>
              <w:spacing w:line="276" w:lineRule="auto"/>
            </w:pPr>
          </w:p>
        </w:tc>
      </w:tr>
      <w:tr w:rsidR="004533FD" w14:paraId="12CFACC1" w14:textId="77777777" w:rsidTr="00E80C0D">
        <w:tc>
          <w:tcPr>
            <w:tcW w:w="2014" w:type="dxa"/>
          </w:tcPr>
          <w:p w14:paraId="7D292AB7" w14:textId="77777777" w:rsidR="004533FD" w:rsidRDefault="004533FD" w:rsidP="007213FE">
            <w:pPr>
              <w:spacing w:line="276" w:lineRule="auto"/>
            </w:pPr>
          </w:p>
        </w:tc>
        <w:tc>
          <w:tcPr>
            <w:tcW w:w="2014" w:type="dxa"/>
          </w:tcPr>
          <w:p w14:paraId="2F58ABD6" w14:textId="77777777" w:rsidR="004533FD" w:rsidRDefault="004533FD" w:rsidP="007213FE">
            <w:pPr>
              <w:spacing w:line="276" w:lineRule="auto"/>
            </w:pPr>
          </w:p>
        </w:tc>
        <w:tc>
          <w:tcPr>
            <w:tcW w:w="2014" w:type="dxa"/>
          </w:tcPr>
          <w:p w14:paraId="77C5063B" w14:textId="77777777" w:rsidR="004533FD" w:rsidRDefault="004533FD" w:rsidP="007213FE">
            <w:pPr>
              <w:spacing w:line="276" w:lineRule="auto"/>
            </w:pPr>
          </w:p>
        </w:tc>
        <w:tc>
          <w:tcPr>
            <w:tcW w:w="2014" w:type="dxa"/>
          </w:tcPr>
          <w:p w14:paraId="5C8D0F4D" w14:textId="77777777" w:rsidR="004533FD" w:rsidRDefault="004533FD" w:rsidP="007213FE">
            <w:pPr>
              <w:spacing w:line="276" w:lineRule="auto"/>
            </w:pPr>
          </w:p>
        </w:tc>
        <w:tc>
          <w:tcPr>
            <w:tcW w:w="2014" w:type="dxa"/>
          </w:tcPr>
          <w:p w14:paraId="2A90DF35" w14:textId="77777777" w:rsidR="004533FD" w:rsidRDefault="004533FD" w:rsidP="007213FE">
            <w:pPr>
              <w:spacing w:line="276" w:lineRule="auto"/>
            </w:pPr>
          </w:p>
        </w:tc>
      </w:tr>
      <w:tr w:rsidR="004533FD" w14:paraId="18F7A3DC" w14:textId="77777777" w:rsidTr="00E80C0D">
        <w:tc>
          <w:tcPr>
            <w:tcW w:w="2014" w:type="dxa"/>
          </w:tcPr>
          <w:p w14:paraId="442319F1" w14:textId="77777777" w:rsidR="004533FD" w:rsidRDefault="004533FD" w:rsidP="007213FE">
            <w:pPr>
              <w:spacing w:line="276" w:lineRule="auto"/>
            </w:pPr>
          </w:p>
        </w:tc>
        <w:tc>
          <w:tcPr>
            <w:tcW w:w="2014" w:type="dxa"/>
          </w:tcPr>
          <w:p w14:paraId="11A70460" w14:textId="77777777" w:rsidR="004533FD" w:rsidRDefault="004533FD" w:rsidP="007213FE">
            <w:pPr>
              <w:spacing w:line="276" w:lineRule="auto"/>
            </w:pPr>
          </w:p>
        </w:tc>
        <w:tc>
          <w:tcPr>
            <w:tcW w:w="2014" w:type="dxa"/>
          </w:tcPr>
          <w:p w14:paraId="4F5F97D6" w14:textId="77777777" w:rsidR="004533FD" w:rsidRDefault="004533FD" w:rsidP="007213FE">
            <w:pPr>
              <w:spacing w:line="276" w:lineRule="auto"/>
            </w:pPr>
          </w:p>
        </w:tc>
        <w:tc>
          <w:tcPr>
            <w:tcW w:w="2014" w:type="dxa"/>
          </w:tcPr>
          <w:p w14:paraId="2150D917" w14:textId="77777777" w:rsidR="004533FD" w:rsidRDefault="004533FD" w:rsidP="007213FE">
            <w:pPr>
              <w:spacing w:line="276" w:lineRule="auto"/>
            </w:pPr>
          </w:p>
        </w:tc>
        <w:tc>
          <w:tcPr>
            <w:tcW w:w="2014" w:type="dxa"/>
          </w:tcPr>
          <w:p w14:paraId="35A513DC" w14:textId="77777777" w:rsidR="004533FD" w:rsidRDefault="004533FD" w:rsidP="007213FE">
            <w:pPr>
              <w:spacing w:line="276" w:lineRule="auto"/>
            </w:pPr>
          </w:p>
        </w:tc>
      </w:tr>
      <w:tr w:rsidR="004533FD" w14:paraId="266CB89A" w14:textId="77777777" w:rsidTr="00E80C0D">
        <w:tc>
          <w:tcPr>
            <w:tcW w:w="2014" w:type="dxa"/>
          </w:tcPr>
          <w:p w14:paraId="6F55E697" w14:textId="77777777" w:rsidR="004533FD" w:rsidRDefault="004533FD" w:rsidP="007213FE">
            <w:pPr>
              <w:spacing w:line="276" w:lineRule="auto"/>
            </w:pPr>
          </w:p>
        </w:tc>
        <w:tc>
          <w:tcPr>
            <w:tcW w:w="2014" w:type="dxa"/>
          </w:tcPr>
          <w:p w14:paraId="4D7C2D7C" w14:textId="77777777" w:rsidR="004533FD" w:rsidRDefault="004533FD" w:rsidP="007213FE">
            <w:pPr>
              <w:spacing w:line="276" w:lineRule="auto"/>
            </w:pPr>
          </w:p>
        </w:tc>
        <w:tc>
          <w:tcPr>
            <w:tcW w:w="2014" w:type="dxa"/>
          </w:tcPr>
          <w:p w14:paraId="2FE9C6FD" w14:textId="77777777" w:rsidR="004533FD" w:rsidRDefault="004533FD" w:rsidP="007213FE">
            <w:pPr>
              <w:spacing w:line="276" w:lineRule="auto"/>
            </w:pPr>
          </w:p>
        </w:tc>
        <w:tc>
          <w:tcPr>
            <w:tcW w:w="2014" w:type="dxa"/>
          </w:tcPr>
          <w:p w14:paraId="3683A2B1" w14:textId="77777777" w:rsidR="004533FD" w:rsidRDefault="004533FD" w:rsidP="007213FE">
            <w:pPr>
              <w:spacing w:line="276" w:lineRule="auto"/>
            </w:pPr>
          </w:p>
        </w:tc>
        <w:tc>
          <w:tcPr>
            <w:tcW w:w="2014" w:type="dxa"/>
          </w:tcPr>
          <w:p w14:paraId="73051E6A" w14:textId="77777777" w:rsidR="004533FD" w:rsidRDefault="004533FD" w:rsidP="007213FE">
            <w:pPr>
              <w:spacing w:line="276" w:lineRule="auto"/>
            </w:pPr>
          </w:p>
        </w:tc>
      </w:tr>
      <w:tr w:rsidR="004533FD" w14:paraId="4319991C" w14:textId="77777777" w:rsidTr="00E80C0D">
        <w:tc>
          <w:tcPr>
            <w:tcW w:w="2014" w:type="dxa"/>
          </w:tcPr>
          <w:p w14:paraId="33F2BB98" w14:textId="77777777" w:rsidR="004533FD" w:rsidRDefault="004533FD" w:rsidP="007213FE">
            <w:pPr>
              <w:spacing w:line="276" w:lineRule="auto"/>
            </w:pPr>
          </w:p>
        </w:tc>
        <w:tc>
          <w:tcPr>
            <w:tcW w:w="2014" w:type="dxa"/>
          </w:tcPr>
          <w:p w14:paraId="02139349" w14:textId="77777777" w:rsidR="004533FD" w:rsidRDefault="004533FD" w:rsidP="007213FE">
            <w:pPr>
              <w:spacing w:line="276" w:lineRule="auto"/>
            </w:pPr>
          </w:p>
        </w:tc>
        <w:tc>
          <w:tcPr>
            <w:tcW w:w="2014" w:type="dxa"/>
          </w:tcPr>
          <w:p w14:paraId="4405FB8F" w14:textId="77777777" w:rsidR="004533FD" w:rsidRDefault="004533FD" w:rsidP="007213FE">
            <w:pPr>
              <w:spacing w:line="276" w:lineRule="auto"/>
            </w:pPr>
          </w:p>
        </w:tc>
        <w:tc>
          <w:tcPr>
            <w:tcW w:w="2014" w:type="dxa"/>
          </w:tcPr>
          <w:p w14:paraId="349084F4" w14:textId="77777777" w:rsidR="004533FD" w:rsidRDefault="004533FD" w:rsidP="007213FE">
            <w:pPr>
              <w:spacing w:line="276" w:lineRule="auto"/>
            </w:pPr>
          </w:p>
        </w:tc>
        <w:tc>
          <w:tcPr>
            <w:tcW w:w="2014" w:type="dxa"/>
          </w:tcPr>
          <w:p w14:paraId="2749539E" w14:textId="77777777" w:rsidR="004533FD" w:rsidRDefault="004533FD" w:rsidP="007213FE">
            <w:pPr>
              <w:spacing w:line="276" w:lineRule="auto"/>
            </w:pPr>
          </w:p>
        </w:tc>
      </w:tr>
      <w:tr w:rsidR="00E80C0D" w14:paraId="4AF6D189" w14:textId="77777777" w:rsidTr="00E80C0D">
        <w:tc>
          <w:tcPr>
            <w:tcW w:w="2014" w:type="dxa"/>
          </w:tcPr>
          <w:p w14:paraId="0DBAD402" w14:textId="77777777" w:rsidR="00E80C0D" w:rsidRDefault="00E80C0D" w:rsidP="007213FE">
            <w:pPr>
              <w:spacing w:line="276" w:lineRule="auto"/>
            </w:pPr>
          </w:p>
        </w:tc>
        <w:tc>
          <w:tcPr>
            <w:tcW w:w="2014" w:type="dxa"/>
          </w:tcPr>
          <w:p w14:paraId="5363FF68" w14:textId="77777777" w:rsidR="00E80C0D" w:rsidRDefault="00E80C0D" w:rsidP="007213FE">
            <w:pPr>
              <w:spacing w:line="276" w:lineRule="auto"/>
            </w:pPr>
          </w:p>
        </w:tc>
        <w:tc>
          <w:tcPr>
            <w:tcW w:w="2014" w:type="dxa"/>
          </w:tcPr>
          <w:p w14:paraId="3E4A18D7" w14:textId="77777777" w:rsidR="00E80C0D" w:rsidRDefault="00E80C0D" w:rsidP="007213FE">
            <w:pPr>
              <w:spacing w:line="276" w:lineRule="auto"/>
            </w:pPr>
          </w:p>
        </w:tc>
        <w:tc>
          <w:tcPr>
            <w:tcW w:w="2014" w:type="dxa"/>
          </w:tcPr>
          <w:p w14:paraId="3BA7C4B3" w14:textId="77777777" w:rsidR="00E80C0D" w:rsidRDefault="00E80C0D" w:rsidP="007213FE">
            <w:pPr>
              <w:spacing w:line="276" w:lineRule="auto"/>
            </w:pPr>
          </w:p>
        </w:tc>
        <w:tc>
          <w:tcPr>
            <w:tcW w:w="2014" w:type="dxa"/>
          </w:tcPr>
          <w:p w14:paraId="2E31E3A4" w14:textId="77777777" w:rsidR="00E80C0D" w:rsidRDefault="00E80C0D" w:rsidP="007213FE">
            <w:pPr>
              <w:spacing w:line="276" w:lineRule="auto"/>
            </w:pPr>
          </w:p>
        </w:tc>
      </w:tr>
    </w:tbl>
    <w:p w14:paraId="7E80C07C" w14:textId="77777777" w:rsidR="0084263E" w:rsidRDefault="0084263E" w:rsidP="007213FE">
      <w:pPr>
        <w:spacing w:before="0" w:line="240" w:lineRule="auto"/>
        <w:rPr>
          <w:sz w:val="20"/>
          <w:szCs w:val="20"/>
        </w:rPr>
      </w:pPr>
    </w:p>
    <w:p w14:paraId="68697709" w14:textId="741FAEC5" w:rsidR="001473CA" w:rsidRPr="007213FE" w:rsidRDefault="001473CA" w:rsidP="007213FE">
      <w:pPr>
        <w:spacing w:before="0" w:line="240" w:lineRule="auto"/>
        <w:rPr>
          <w:sz w:val="20"/>
          <w:szCs w:val="20"/>
        </w:rPr>
      </w:pPr>
      <w:r w:rsidRPr="007213FE">
        <w:rPr>
          <w:sz w:val="20"/>
          <w:szCs w:val="20"/>
        </w:rPr>
        <w:t>NOTE: This table provides basic information as a basis for planning. More detailed planning is required. Within a staff complement</w:t>
      </w:r>
      <w:r w:rsidR="00742453">
        <w:rPr>
          <w:sz w:val="20"/>
          <w:szCs w:val="20"/>
        </w:rPr>
        <w:t>,</w:t>
      </w:r>
      <w:r w:rsidRPr="007213FE">
        <w:rPr>
          <w:sz w:val="20"/>
          <w:szCs w:val="20"/>
        </w:rPr>
        <w:t xml:space="preserve"> there will be positions that may be identified as more critical than others because of the number and/or qualifications</w:t>
      </w:r>
      <w:r w:rsidR="00742453">
        <w:rPr>
          <w:sz w:val="20"/>
          <w:szCs w:val="20"/>
        </w:rPr>
        <w:t>,</w:t>
      </w:r>
      <w:r w:rsidRPr="007213FE">
        <w:rPr>
          <w:sz w:val="20"/>
          <w:szCs w:val="20"/>
        </w:rPr>
        <w:t xml:space="preserve"> and these should be examined more closely.</w:t>
      </w:r>
    </w:p>
    <w:p w14:paraId="044C7C3E" w14:textId="77777777" w:rsidR="00742453" w:rsidRDefault="00742453" w:rsidP="00742453">
      <w:pPr>
        <w:rPr>
          <w:highlight w:val="lightGray"/>
          <w14:scene3d>
            <w14:camera w14:prst="orthographicFront"/>
            <w14:lightRig w14:rig="threePt" w14:dir="t">
              <w14:rot w14:lat="0" w14:lon="0" w14:rev="0"/>
            </w14:lightRig>
          </w14:scene3d>
        </w:rPr>
      </w:pPr>
      <w:r>
        <w:rPr>
          <w:highlight w:val="lightGray"/>
          <w14:scene3d>
            <w14:camera w14:prst="orthographicFront"/>
            <w14:lightRig w14:rig="threePt" w14:dir="t">
              <w14:rot w14:lat="0" w14:lon="0" w14:rev="0"/>
            </w14:lightRig>
          </w14:scene3d>
        </w:rPr>
        <w:br w:type="page"/>
      </w:r>
    </w:p>
    <w:p w14:paraId="1BAC0B0B" w14:textId="3BE611FA" w:rsidR="001473CA" w:rsidRDefault="001473CA" w:rsidP="00742453">
      <w:pPr>
        <w:pStyle w:val="Heading2"/>
        <w:numPr>
          <w:ilvl w:val="0"/>
          <w:numId w:val="0"/>
        </w:numPr>
      </w:pPr>
      <w:bookmarkStart w:id="18" w:name="_Toc37922064"/>
      <w:r>
        <w:lastRenderedPageBreak/>
        <w:t>Appendix 4</w:t>
      </w:r>
      <w:r w:rsidR="004533FD">
        <w:t xml:space="preserve"> – Education and Communication to Staff</w:t>
      </w:r>
      <w:bookmarkEnd w:id="18"/>
    </w:p>
    <w:p w14:paraId="63D51C2B" w14:textId="01A68BEB" w:rsidR="0002182F" w:rsidRDefault="001473CA" w:rsidP="0002182F">
      <w:pPr>
        <w:pStyle w:val="ListParagraph"/>
        <w:numPr>
          <w:ilvl w:val="0"/>
          <w:numId w:val="15"/>
        </w:numPr>
      </w:pPr>
      <w:r>
        <w:t>Hand washing</w:t>
      </w:r>
    </w:p>
    <w:p w14:paraId="32306D27" w14:textId="418A16E9" w:rsidR="001473CA" w:rsidRDefault="001473CA" w:rsidP="0002182F">
      <w:pPr>
        <w:pStyle w:val="ListParagraph"/>
        <w:numPr>
          <w:ilvl w:val="1"/>
          <w:numId w:val="15"/>
        </w:numPr>
      </w:pPr>
      <w:r>
        <w:t>Hands can play a significant role in acquiring and transmitting a virus from one person to another. Good handwashing habits are more likely to prevent infections than excessive cleaning and disinfection. Most people do not wash their hands for long enough or in the correct manner.</w:t>
      </w:r>
    </w:p>
    <w:p w14:paraId="06D847F0" w14:textId="31045AD0" w:rsidR="001473CA" w:rsidRDefault="001473CA" w:rsidP="000C185B">
      <w:pPr>
        <w:pStyle w:val="ListParagraph"/>
        <w:numPr>
          <w:ilvl w:val="1"/>
          <w:numId w:val="15"/>
        </w:numPr>
      </w:pPr>
      <w:r>
        <w:t>Before, during, and after you prepare food</w:t>
      </w:r>
    </w:p>
    <w:p w14:paraId="324C82B4" w14:textId="0F1CB921" w:rsidR="001473CA" w:rsidRDefault="001473CA" w:rsidP="000C185B">
      <w:pPr>
        <w:pStyle w:val="ListParagraph"/>
        <w:numPr>
          <w:ilvl w:val="1"/>
          <w:numId w:val="15"/>
        </w:numPr>
      </w:pPr>
      <w:r>
        <w:t>Before you eat, and after you use the washroom</w:t>
      </w:r>
    </w:p>
    <w:p w14:paraId="3C3EF5ED" w14:textId="111F4A0B" w:rsidR="001473CA" w:rsidRDefault="001473CA" w:rsidP="000C185B">
      <w:pPr>
        <w:pStyle w:val="ListParagraph"/>
        <w:numPr>
          <w:ilvl w:val="1"/>
          <w:numId w:val="15"/>
        </w:numPr>
      </w:pPr>
      <w:r>
        <w:t>After handling animals or animal waste</w:t>
      </w:r>
    </w:p>
    <w:p w14:paraId="78683CAB" w14:textId="1E50EE8B" w:rsidR="004329E9" w:rsidRDefault="004329E9" w:rsidP="000C185B">
      <w:pPr>
        <w:pStyle w:val="ListParagraph"/>
        <w:numPr>
          <w:ilvl w:val="1"/>
          <w:numId w:val="15"/>
        </w:numPr>
      </w:pPr>
      <w:r>
        <w:t>After using tools or equipment that are shared with others</w:t>
      </w:r>
    </w:p>
    <w:p w14:paraId="566D6A53" w14:textId="27F41B3B" w:rsidR="001473CA" w:rsidRDefault="001473CA" w:rsidP="000C185B">
      <w:pPr>
        <w:pStyle w:val="ListParagraph"/>
        <w:numPr>
          <w:ilvl w:val="1"/>
          <w:numId w:val="15"/>
        </w:numPr>
      </w:pPr>
      <w:r>
        <w:t>When your hands are dirty, and</w:t>
      </w:r>
    </w:p>
    <w:p w14:paraId="3E94DB34" w14:textId="5AC57D46" w:rsidR="001473CA" w:rsidRDefault="001473CA" w:rsidP="000C185B">
      <w:pPr>
        <w:pStyle w:val="ListParagraph"/>
        <w:numPr>
          <w:ilvl w:val="1"/>
          <w:numId w:val="15"/>
        </w:numPr>
      </w:pPr>
      <w:r>
        <w:t>More frequently when someone in your home is sick</w:t>
      </w:r>
    </w:p>
    <w:p w14:paraId="58E5308E" w14:textId="77777777" w:rsidR="004533FD" w:rsidRDefault="001473CA" w:rsidP="004533FD">
      <w:pPr>
        <w:pStyle w:val="ListParagraph"/>
        <w:numPr>
          <w:ilvl w:val="0"/>
          <w:numId w:val="14"/>
        </w:numPr>
      </w:pPr>
      <w:r>
        <w:t>Touching your eyes, nose or mouth</w:t>
      </w:r>
    </w:p>
    <w:p w14:paraId="6FAA26B1" w14:textId="3C363D26" w:rsidR="001473CA" w:rsidRDefault="001473CA" w:rsidP="004533FD">
      <w:pPr>
        <w:pStyle w:val="ListParagraph"/>
        <w:numPr>
          <w:ilvl w:val="1"/>
          <w:numId w:val="14"/>
        </w:numPr>
      </w:pPr>
      <w:r>
        <w:t>Try to refrain from touching your</w:t>
      </w:r>
      <w:r w:rsidR="00742453">
        <w:t xml:space="preserve"> </w:t>
      </w:r>
      <w:r>
        <w:t>face unless you have just washed your hands. It is especially important</w:t>
      </w:r>
      <w:r w:rsidR="00742453">
        <w:t xml:space="preserve"> </w:t>
      </w:r>
      <w:r>
        <w:t>when using contact lenses that your hands have been washed well.</w:t>
      </w:r>
    </w:p>
    <w:p w14:paraId="02B52965" w14:textId="77777777" w:rsidR="004533FD" w:rsidRDefault="001473CA" w:rsidP="004533FD">
      <w:pPr>
        <w:pStyle w:val="ListParagraph"/>
        <w:numPr>
          <w:ilvl w:val="0"/>
          <w:numId w:val="14"/>
        </w:numPr>
      </w:pPr>
      <w:r>
        <w:t>Cough etiquette</w:t>
      </w:r>
    </w:p>
    <w:p w14:paraId="6D9B351B" w14:textId="0D5545A5" w:rsidR="001473CA" w:rsidRDefault="001473CA" w:rsidP="004533FD">
      <w:pPr>
        <w:pStyle w:val="ListParagraph"/>
        <w:numPr>
          <w:ilvl w:val="1"/>
          <w:numId w:val="14"/>
        </w:numPr>
      </w:pPr>
      <w:r>
        <w:t>Turning your head and coughing or sneezing into a</w:t>
      </w:r>
      <w:r w:rsidR="000C185B">
        <w:t xml:space="preserve"> </w:t>
      </w:r>
      <w:r>
        <w:t xml:space="preserve">disposable tissue or the inside of your elbow will </w:t>
      </w:r>
      <w:r w:rsidR="006468E2">
        <w:t>assist</w:t>
      </w:r>
      <w:r>
        <w:t xml:space="preserve"> in reducing the</w:t>
      </w:r>
      <w:r w:rsidR="00742453">
        <w:t xml:space="preserve"> </w:t>
      </w:r>
      <w:r>
        <w:t>spread of germs. Remember that you are contagious and spreading germs</w:t>
      </w:r>
      <w:r w:rsidR="00742453">
        <w:t xml:space="preserve"> </w:t>
      </w:r>
      <w:r>
        <w:t>before you ever start feeling the symptoms of the flu. Also, use disposable</w:t>
      </w:r>
      <w:r w:rsidR="00742453">
        <w:t xml:space="preserve"> </w:t>
      </w:r>
      <w:r>
        <w:t>tissues once and ensure that you place them in the garbage right away so</w:t>
      </w:r>
      <w:r w:rsidR="00742453">
        <w:t xml:space="preserve"> </w:t>
      </w:r>
      <w:r>
        <w:t>that they do not contaminate surfaces.</w:t>
      </w:r>
    </w:p>
    <w:p w14:paraId="4688B04C" w14:textId="461F1943" w:rsidR="004533FD" w:rsidRDefault="001473CA" w:rsidP="004533FD">
      <w:pPr>
        <w:pStyle w:val="ListParagraph"/>
        <w:numPr>
          <w:ilvl w:val="0"/>
          <w:numId w:val="14"/>
        </w:numPr>
      </w:pPr>
      <w:r>
        <w:t>At the washroom sink</w:t>
      </w:r>
    </w:p>
    <w:p w14:paraId="765140B8" w14:textId="046ABCFB" w:rsidR="001473CA" w:rsidRDefault="001473CA" w:rsidP="004533FD">
      <w:pPr>
        <w:pStyle w:val="ListParagraph"/>
        <w:numPr>
          <w:ilvl w:val="1"/>
          <w:numId w:val="14"/>
        </w:numPr>
      </w:pPr>
      <w:r>
        <w:t>Use a paper towel to turn off the tap in the</w:t>
      </w:r>
      <w:r w:rsidR="000C185B">
        <w:t xml:space="preserve"> </w:t>
      </w:r>
      <w:r>
        <w:t>washroom after you have washed your hands so that you don’t contaminate</w:t>
      </w:r>
      <w:r w:rsidR="00742453">
        <w:t xml:space="preserve"> </w:t>
      </w:r>
      <w:r>
        <w:t>your hands again. Use the same paper towel to open the door of the</w:t>
      </w:r>
      <w:r w:rsidR="00742453">
        <w:t xml:space="preserve"> </w:t>
      </w:r>
      <w:r>
        <w:t>washroom and other doors that you may have to open to get back to your</w:t>
      </w:r>
      <w:r w:rsidR="00742453">
        <w:t xml:space="preserve"> </w:t>
      </w:r>
      <w:r>
        <w:t>work area.</w:t>
      </w:r>
    </w:p>
    <w:p w14:paraId="46684996" w14:textId="77777777" w:rsidR="004533FD" w:rsidRDefault="001473CA" w:rsidP="004533FD">
      <w:pPr>
        <w:pStyle w:val="ListParagraph"/>
        <w:numPr>
          <w:ilvl w:val="0"/>
          <w:numId w:val="14"/>
        </w:numPr>
      </w:pPr>
      <w:r>
        <w:t>Hand Sanitizer</w:t>
      </w:r>
    </w:p>
    <w:p w14:paraId="262CD30C" w14:textId="27B77AB5" w:rsidR="001473CA" w:rsidRDefault="001473CA" w:rsidP="004533FD">
      <w:pPr>
        <w:pStyle w:val="ListParagraph"/>
        <w:numPr>
          <w:ilvl w:val="1"/>
          <w:numId w:val="14"/>
        </w:numPr>
      </w:pPr>
      <w:r>
        <w:t>use alcohol</w:t>
      </w:r>
      <w:r w:rsidR="00742453">
        <w:t>-</w:t>
      </w:r>
      <w:r>
        <w:t>based waterless sanitizers where water basins</w:t>
      </w:r>
      <w:r w:rsidR="00742453">
        <w:t xml:space="preserve"> </w:t>
      </w:r>
      <w:r>
        <w:t>are not possible. Hand sanitizers don’t clean visibly soiled hands, but they</w:t>
      </w:r>
      <w:r w:rsidR="00742453">
        <w:t xml:space="preserve"> </w:t>
      </w:r>
      <w:r>
        <w:t>do kill germs on hands. Hand sanitizers should not be confused with anti-bacterial soaps, where concerns have been raised about their possible role</w:t>
      </w:r>
      <w:r w:rsidR="00742453">
        <w:t xml:space="preserve"> </w:t>
      </w:r>
      <w:r>
        <w:t xml:space="preserve">in antibiotic </w:t>
      </w:r>
      <w:r w:rsidR="0084263E">
        <w:t>resist</w:t>
      </w:r>
      <w:r>
        <w:t>ance. Alcohol</w:t>
      </w:r>
      <w:r w:rsidR="00742453">
        <w:t>-</w:t>
      </w:r>
      <w:r>
        <w:t>based hand sanitizers do not pose this risk.</w:t>
      </w:r>
    </w:p>
    <w:p w14:paraId="2B4E539C" w14:textId="77777777" w:rsidR="004329E9" w:rsidRDefault="004329E9" w:rsidP="004533FD">
      <w:pPr>
        <w:pStyle w:val="ListParagraph"/>
        <w:numPr>
          <w:ilvl w:val="0"/>
          <w:numId w:val="14"/>
        </w:numPr>
      </w:pPr>
      <w:r>
        <w:br w:type="page"/>
      </w:r>
    </w:p>
    <w:p w14:paraId="6F00E8DA" w14:textId="133D2202" w:rsidR="004533FD" w:rsidRDefault="001473CA" w:rsidP="004533FD">
      <w:pPr>
        <w:pStyle w:val="ListParagraph"/>
        <w:numPr>
          <w:ilvl w:val="0"/>
          <w:numId w:val="14"/>
        </w:numPr>
      </w:pPr>
      <w:r>
        <w:lastRenderedPageBreak/>
        <w:t>Shared work areas</w:t>
      </w:r>
    </w:p>
    <w:p w14:paraId="20A9451C" w14:textId="2BB478DE" w:rsidR="001473CA" w:rsidRDefault="001473CA" w:rsidP="004533FD">
      <w:pPr>
        <w:pStyle w:val="ListParagraph"/>
        <w:numPr>
          <w:ilvl w:val="1"/>
          <w:numId w:val="14"/>
        </w:numPr>
      </w:pPr>
      <w:r>
        <w:t>If you share a workspace</w:t>
      </w:r>
      <w:r w:rsidR="004329E9">
        <w:t xml:space="preserve"> or other equipment such as tools, forklifts, etc.,</w:t>
      </w:r>
      <w:r>
        <w:t xml:space="preserve"> with others, ensure that you</w:t>
      </w:r>
      <w:r w:rsidR="00742453">
        <w:t xml:space="preserve"> </w:t>
      </w:r>
      <w:r>
        <w:t>clean telephones, keyboards and other surfaces that may be touched by</w:t>
      </w:r>
      <w:r w:rsidR="00742453">
        <w:t xml:space="preserve"> </w:t>
      </w:r>
      <w:r>
        <w:t>many people. Office Services provides wipes that can be used for this</w:t>
      </w:r>
      <w:r w:rsidR="00742453">
        <w:t xml:space="preserve"> </w:t>
      </w:r>
      <w:r>
        <w:t>purpose.</w:t>
      </w:r>
    </w:p>
    <w:p w14:paraId="41629ED2" w14:textId="77777777" w:rsidR="004533FD" w:rsidRDefault="001473CA" w:rsidP="004533FD">
      <w:pPr>
        <w:pStyle w:val="ListParagraph"/>
        <w:numPr>
          <w:ilvl w:val="0"/>
          <w:numId w:val="14"/>
        </w:numPr>
      </w:pPr>
      <w:r>
        <w:t>Maintain a good diet</w:t>
      </w:r>
    </w:p>
    <w:p w14:paraId="5EA2BFB2" w14:textId="4AD7519C" w:rsidR="001473CA" w:rsidRDefault="001473CA" w:rsidP="004533FD">
      <w:pPr>
        <w:pStyle w:val="ListParagraph"/>
        <w:numPr>
          <w:ilvl w:val="1"/>
          <w:numId w:val="14"/>
        </w:numPr>
      </w:pPr>
      <w:r>
        <w:t>Try to get adequate sleep, a well-balanced diet and drink plenty of water.</w:t>
      </w:r>
    </w:p>
    <w:p w14:paraId="16AF5607" w14:textId="42B90B5B" w:rsidR="004533FD" w:rsidRDefault="001473CA" w:rsidP="004533FD">
      <w:pPr>
        <w:pStyle w:val="ListParagraph"/>
        <w:numPr>
          <w:ilvl w:val="0"/>
          <w:numId w:val="14"/>
        </w:numPr>
      </w:pPr>
      <w:r>
        <w:t xml:space="preserve">Knowing the difference between </w:t>
      </w:r>
      <w:r w:rsidR="006E16BD">
        <w:t>the virus/disease symptoms and those of more common illnesses</w:t>
      </w:r>
    </w:p>
    <w:tbl>
      <w:tblPr>
        <w:tblStyle w:val="TableGrid"/>
        <w:tblW w:w="0" w:type="auto"/>
        <w:tblLook w:val="04A0" w:firstRow="1" w:lastRow="0" w:firstColumn="1" w:lastColumn="0" w:noHBand="0" w:noVBand="1"/>
      </w:tblPr>
      <w:tblGrid>
        <w:gridCol w:w="3356"/>
        <w:gridCol w:w="3357"/>
        <w:gridCol w:w="3357"/>
      </w:tblGrid>
      <w:tr w:rsidR="004533FD" w14:paraId="2D49C0A7" w14:textId="77777777" w:rsidTr="004533FD">
        <w:tc>
          <w:tcPr>
            <w:tcW w:w="3356" w:type="dxa"/>
            <w:shd w:val="clear" w:color="auto" w:fill="D9D9D9" w:themeFill="background1" w:themeFillShade="D9"/>
            <w:vAlign w:val="center"/>
          </w:tcPr>
          <w:p w14:paraId="49C59BB6" w14:textId="4A1CE69D" w:rsidR="004533FD" w:rsidRDefault="004533FD" w:rsidP="004533FD">
            <w:pPr>
              <w:pStyle w:val="Subtitle"/>
              <w:jc w:val="center"/>
            </w:pPr>
            <w:r>
              <w:t>Symptom</w:t>
            </w:r>
          </w:p>
        </w:tc>
        <w:tc>
          <w:tcPr>
            <w:tcW w:w="3357" w:type="dxa"/>
            <w:shd w:val="clear" w:color="auto" w:fill="D9D9D9" w:themeFill="background1" w:themeFillShade="D9"/>
            <w:vAlign w:val="center"/>
          </w:tcPr>
          <w:p w14:paraId="3CF35F99" w14:textId="35A22DC3" w:rsidR="004533FD" w:rsidRDefault="004533FD" w:rsidP="004533FD">
            <w:pPr>
              <w:pStyle w:val="Subtitle"/>
              <w:jc w:val="center"/>
            </w:pPr>
            <w:r>
              <w:t>Virus/Disease Concern</w:t>
            </w:r>
          </w:p>
        </w:tc>
        <w:tc>
          <w:tcPr>
            <w:tcW w:w="3357" w:type="dxa"/>
            <w:shd w:val="clear" w:color="auto" w:fill="D9D9D9" w:themeFill="background1" w:themeFillShade="D9"/>
            <w:vAlign w:val="center"/>
          </w:tcPr>
          <w:p w14:paraId="5FA73930" w14:textId="1BE59D77" w:rsidR="004533FD" w:rsidRDefault="006E16BD" w:rsidP="004533FD">
            <w:pPr>
              <w:pStyle w:val="Subtitle"/>
              <w:jc w:val="center"/>
            </w:pPr>
            <w:r>
              <w:t>Common Illnesses</w:t>
            </w:r>
          </w:p>
        </w:tc>
      </w:tr>
      <w:tr w:rsidR="004533FD" w14:paraId="3B6B19F9" w14:textId="77777777" w:rsidTr="004533FD">
        <w:tc>
          <w:tcPr>
            <w:tcW w:w="3356" w:type="dxa"/>
          </w:tcPr>
          <w:p w14:paraId="017094D3" w14:textId="77777777" w:rsidR="004533FD" w:rsidRDefault="004533FD" w:rsidP="001473CA"/>
        </w:tc>
        <w:tc>
          <w:tcPr>
            <w:tcW w:w="3357" w:type="dxa"/>
          </w:tcPr>
          <w:p w14:paraId="570A0112" w14:textId="77777777" w:rsidR="004533FD" w:rsidRDefault="004533FD" w:rsidP="001473CA"/>
        </w:tc>
        <w:tc>
          <w:tcPr>
            <w:tcW w:w="3357" w:type="dxa"/>
          </w:tcPr>
          <w:p w14:paraId="35D80601" w14:textId="77777777" w:rsidR="004533FD" w:rsidRDefault="004533FD" w:rsidP="001473CA"/>
        </w:tc>
      </w:tr>
      <w:tr w:rsidR="004533FD" w14:paraId="0548CD87" w14:textId="77777777" w:rsidTr="004533FD">
        <w:tc>
          <w:tcPr>
            <w:tcW w:w="3356" w:type="dxa"/>
          </w:tcPr>
          <w:p w14:paraId="16D0357C" w14:textId="77777777" w:rsidR="004533FD" w:rsidRDefault="004533FD" w:rsidP="001473CA"/>
        </w:tc>
        <w:tc>
          <w:tcPr>
            <w:tcW w:w="3357" w:type="dxa"/>
          </w:tcPr>
          <w:p w14:paraId="4CA08939" w14:textId="77777777" w:rsidR="004533FD" w:rsidRDefault="004533FD" w:rsidP="001473CA"/>
        </w:tc>
        <w:tc>
          <w:tcPr>
            <w:tcW w:w="3357" w:type="dxa"/>
          </w:tcPr>
          <w:p w14:paraId="45BD2BDE" w14:textId="77777777" w:rsidR="004533FD" w:rsidRDefault="004533FD" w:rsidP="001473CA"/>
        </w:tc>
      </w:tr>
      <w:tr w:rsidR="004533FD" w14:paraId="658855B6" w14:textId="77777777" w:rsidTr="004533FD">
        <w:tc>
          <w:tcPr>
            <w:tcW w:w="3356" w:type="dxa"/>
          </w:tcPr>
          <w:p w14:paraId="55015A68" w14:textId="77777777" w:rsidR="004533FD" w:rsidRDefault="004533FD" w:rsidP="001473CA"/>
        </w:tc>
        <w:tc>
          <w:tcPr>
            <w:tcW w:w="3357" w:type="dxa"/>
          </w:tcPr>
          <w:p w14:paraId="2FF6219F" w14:textId="77777777" w:rsidR="004533FD" w:rsidRDefault="004533FD" w:rsidP="001473CA"/>
        </w:tc>
        <w:tc>
          <w:tcPr>
            <w:tcW w:w="3357" w:type="dxa"/>
          </w:tcPr>
          <w:p w14:paraId="1074A270" w14:textId="77777777" w:rsidR="004533FD" w:rsidRDefault="004533FD" w:rsidP="001473CA"/>
        </w:tc>
      </w:tr>
      <w:tr w:rsidR="004533FD" w14:paraId="01C880C7" w14:textId="77777777" w:rsidTr="004533FD">
        <w:tc>
          <w:tcPr>
            <w:tcW w:w="3356" w:type="dxa"/>
          </w:tcPr>
          <w:p w14:paraId="3A4D1BB5" w14:textId="77777777" w:rsidR="004533FD" w:rsidRDefault="004533FD" w:rsidP="001473CA"/>
        </w:tc>
        <w:tc>
          <w:tcPr>
            <w:tcW w:w="3357" w:type="dxa"/>
          </w:tcPr>
          <w:p w14:paraId="3B2CBA82" w14:textId="77777777" w:rsidR="004533FD" w:rsidRDefault="004533FD" w:rsidP="001473CA"/>
        </w:tc>
        <w:tc>
          <w:tcPr>
            <w:tcW w:w="3357" w:type="dxa"/>
          </w:tcPr>
          <w:p w14:paraId="3DFBD934" w14:textId="77777777" w:rsidR="004533FD" w:rsidRDefault="004533FD" w:rsidP="001473CA"/>
        </w:tc>
      </w:tr>
      <w:tr w:rsidR="004533FD" w14:paraId="4D5B1E56" w14:textId="77777777" w:rsidTr="004533FD">
        <w:tc>
          <w:tcPr>
            <w:tcW w:w="3356" w:type="dxa"/>
          </w:tcPr>
          <w:p w14:paraId="04010074" w14:textId="77777777" w:rsidR="004533FD" w:rsidRDefault="004533FD" w:rsidP="001473CA"/>
        </w:tc>
        <w:tc>
          <w:tcPr>
            <w:tcW w:w="3357" w:type="dxa"/>
          </w:tcPr>
          <w:p w14:paraId="357B116C" w14:textId="77777777" w:rsidR="004533FD" w:rsidRDefault="004533FD" w:rsidP="001473CA"/>
        </w:tc>
        <w:tc>
          <w:tcPr>
            <w:tcW w:w="3357" w:type="dxa"/>
          </w:tcPr>
          <w:p w14:paraId="4D583E4E" w14:textId="77777777" w:rsidR="004533FD" w:rsidRDefault="004533FD" w:rsidP="001473CA"/>
        </w:tc>
      </w:tr>
      <w:tr w:rsidR="004533FD" w14:paraId="38362816" w14:textId="77777777" w:rsidTr="004533FD">
        <w:tc>
          <w:tcPr>
            <w:tcW w:w="3356" w:type="dxa"/>
          </w:tcPr>
          <w:p w14:paraId="5A97AFDB" w14:textId="77777777" w:rsidR="004533FD" w:rsidRDefault="004533FD" w:rsidP="001473CA"/>
        </w:tc>
        <w:tc>
          <w:tcPr>
            <w:tcW w:w="3357" w:type="dxa"/>
          </w:tcPr>
          <w:p w14:paraId="08423F00" w14:textId="77777777" w:rsidR="004533FD" w:rsidRDefault="004533FD" w:rsidP="001473CA"/>
        </w:tc>
        <w:tc>
          <w:tcPr>
            <w:tcW w:w="3357" w:type="dxa"/>
          </w:tcPr>
          <w:p w14:paraId="70779FB0" w14:textId="77777777" w:rsidR="004533FD" w:rsidRDefault="004533FD" w:rsidP="001473CA"/>
        </w:tc>
      </w:tr>
      <w:tr w:rsidR="004533FD" w14:paraId="5BEE51A5" w14:textId="77777777" w:rsidTr="004533FD">
        <w:tc>
          <w:tcPr>
            <w:tcW w:w="3356" w:type="dxa"/>
          </w:tcPr>
          <w:p w14:paraId="10ACA54B" w14:textId="77777777" w:rsidR="004533FD" w:rsidRDefault="004533FD" w:rsidP="001473CA"/>
        </w:tc>
        <w:tc>
          <w:tcPr>
            <w:tcW w:w="3357" w:type="dxa"/>
          </w:tcPr>
          <w:p w14:paraId="4A4DE4CB" w14:textId="77777777" w:rsidR="004533FD" w:rsidRDefault="004533FD" w:rsidP="001473CA"/>
        </w:tc>
        <w:tc>
          <w:tcPr>
            <w:tcW w:w="3357" w:type="dxa"/>
          </w:tcPr>
          <w:p w14:paraId="294F2294" w14:textId="77777777" w:rsidR="004533FD" w:rsidRDefault="004533FD" w:rsidP="001473CA"/>
        </w:tc>
      </w:tr>
      <w:tr w:rsidR="004533FD" w14:paraId="1C4429A6" w14:textId="77777777" w:rsidTr="004533FD">
        <w:tc>
          <w:tcPr>
            <w:tcW w:w="3356" w:type="dxa"/>
          </w:tcPr>
          <w:p w14:paraId="60BF0486" w14:textId="77777777" w:rsidR="004533FD" w:rsidRDefault="004533FD" w:rsidP="001473CA"/>
        </w:tc>
        <w:tc>
          <w:tcPr>
            <w:tcW w:w="3357" w:type="dxa"/>
          </w:tcPr>
          <w:p w14:paraId="1B1D83DD" w14:textId="77777777" w:rsidR="004533FD" w:rsidRDefault="004533FD" w:rsidP="001473CA"/>
        </w:tc>
        <w:tc>
          <w:tcPr>
            <w:tcW w:w="3357" w:type="dxa"/>
          </w:tcPr>
          <w:p w14:paraId="56588070" w14:textId="77777777" w:rsidR="004533FD" w:rsidRDefault="004533FD" w:rsidP="001473CA"/>
        </w:tc>
      </w:tr>
      <w:tr w:rsidR="004533FD" w14:paraId="4FE8BBF7" w14:textId="77777777" w:rsidTr="004533FD">
        <w:tc>
          <w:tcPr>
            <w:tcW w:w="3356" w:type="dxa"/>
          </w:tcPr>
          <w:p w14:paraId="7DFE7A6D" w14:textId="77777777" w:rsidR="004533FD" w:rsidRDefault="004533FD" w:rsidP="001473CA"/>
        </w:tc>
        <w:tc>
          <w:tcPr>
            <w:tcW w:w="3357" w:type="dxa"/>
          </w:tcPr>
          <w:p w14:paraId="26AB9F7C" w14:textId="77777777" w:rsidR="004533FD" w:rsidRDefault="004533FD" w:rsidP="001473CA"/>
        </w:tc>
        <w:tc>
          <w:tcPr>
            <w:tcW w:w="3357" w:type="dxa"/>
          </w:tcPr>
          <w:p w14:paraId="21122380" w14:textId="77777777" w:rsidR="004533FD" w:rsidRDefault="004533FD" w:rsidP="001473CA"/>
        </w:tc>
      </w:tr>
      <w:tr w:rsidR="004533FD" w14:paraId="166EAA33" w14:textId="77777777" w:rsidTr="004533FD">
        <w:tc>
          <w:tcPr>
            <w:tcW w:w="3356" w:type="dxa"/>
          </w:tcPr>
          <w:p w14:paraId="2E7FE419" w14:textId="77777777" w:rsidR="004533FD" w:rsidRDefault="004533FD" w:rsidP="001473CA"/>
        </w:tc>
        <w:tc>
          <w:tcPr>
            <w:tcW w:w="3357" w:type="dxa"/>
          </w:tcPr>
          <w:p w14:paraId="7B5E6619" w14:textId="77777777" w:rsidR="004533FD" w:rsidRDefault="004533FD" w:rsidP="001473CA"/>
        </w:tc>
        <w:tc>
          <w:tcPr>
            <w:tcW w:w="3357" w:type="dxa"/>
          </w:tcPr>
          <w:p w14:paraId="6F7FD72C" w14:textId="77777777" w:rsidR="004533FD" w:rsidRDefault="004533FD" w:rsidP="001473CA"/>
        </w:tc>
      </w:tr>
      <w:tr w:rsidR="004533FD" w14:paraId="60B444CF" w14:textId="77777777" w:rsidTr="004533FD">
        <w:tc>
          <w:tcPr>
            <w:tcW w:w="3356" w:type="dxa"/>
          </w:tcPr>
          <w:p w14:paraId="2E8419B4" w14:textId="77777777" w:rsidR="004533FD" w:rsidRDefault="004533FD" w:rsidP="001473CA"/>
        </w:tc>
        <w:tc>
          <w:tcPr>
            <w:tcW w:w="3357" w:type="dxa"/>
          </w:tcPr>
          <w:p w14:paraId="1CDAEA8E" w14:textId="77777777" w:rsidR="004533FD" w:rsidRDefault="004533FD" w:rsidP="001473CA"/>
        </w:tc>
        <w:tc>
          <w:tcPr>
            <w:tcW w:w="3357" w:type="dxa"/>
          </w:tcPr>
          <w:p w14:paraId="15650D19" w14:textId="77777777" w:rsidR="004533FD" w:rsidRDefault="004533FD" w:rsidP="001473CA"/>
        </w:tc>
      </w:tr>
      <w:tr w:rsidR="004533FD" w14:paraId="240D9F2E" w14:textId="77777777" w:rsidTr="004533FD">
        <w:tc>
          <w:tcPr>
            <w:tcW w:w="3356" w:type="dxa"/>
          </w:tcPr>
          <w:p w14:paraId="3BA7A794" w14:textId="77777777" w:rsidR="004533FD" w:rsidRDefault="004533FD" w:rsidP="001473CA"/>
        </w:tc>
        <w:tc>
          <w:tcPr>
            <w:tcW w:w="3357" w:type="dxa"/>
          </w:tcPr>
          <w:p w14:paraId="29D4A68B" w14:textId="77777777" w:rsidR="004533FD" w:rsidRDefault="004533FD" w:rsidP="001473CA"/>
        </w:tc>
        <w:tc>
          <w:tcPr>
            <w:tcW w:w="3357" w:type="dxa"/>
          </w:tcPr>
          <w:p w14:paraId="5E05EACD" w14:textId="77777777" w:rsidR="004533FD" w:rsidRDefault="004533FD" w:rsidP="001473CA"/>
        </w:tc>
      </w:tr>
      <w:tr w:rsidR="004533FD" w14:paraId="79309083" w14:textId="77777777" w:rsidTr="004533FD">
        <w:tc>
          <w:tcPr>
            <w:tcW w:w="3356" w:type="dxa"/>
          </w:tcPr>
          <w:p w14:paraId="39A05FFC" w14:textId="77777777" w:rsidR="004533FD" w:rsidRDefault="004533FD" w:rsidP="001473CA"/>
        </w:tc>
        <w:tc>
          <w:tcPr>
            <w:tcW w:w="3357" w:type="dxa"/>
          </w:tcPr>
          <w:p w14:paraId="588F09D5" w14:textId="77777777" w:rsidR="004533FD" w:rsidRDefault="004533FD" w:rsidP="001473CA"/>
        </w:tc>
        <w:tc>
          <w:tcPr>
            <w:tcW w:w="3357" w:type="dxa"/>
          </w:tcPr>
          <w:p w14:paraId="02790E91" w14:textId="77777777" w:rsidR="004533FD" w:rsidRDefault="004533FD" w:rsidP="001473CA"/>
        </w:tc>
      </w:tr>
    </w:tbl>
    <w:p w14:paraId="102FD753" w14:textId="77777777" w:rsidR="001473CA" w:rsidRDefault="001473CA" w:rsidP="004533FD">
      <w:pPr>
        <w:pStyle w:val="Subtitle"/>
      </w:pPr>
      <w:r>
        <w:t>Hand Sanitizing Stations</w:t>
      </w:r>
    </w:p>
    <w:p w14:paraId="16643BC9" w14:textId="3E7ADE6B" w:rsidR="001473CA" w:rsidRDefault="001473CA" w:rsidP="001473CA">
      <w:r>
        <w:t>Consider setting up hand sanitizing stations for staff at all of the office facilities and provide front-line staff with their own bottles of sanitizer. Hand sanitizer gel would not be provided to staff to replace handwashing with soap and water. However, there are times when it may not be convenient or practical to get to a sink to wash your hands</w:t>
      </w:r>
      <w:r w:rsidR="00742453">
        <w:t>,</w:t>
      </w:r>
      <w:r>
        <w:t xml:space="preserve"> and the hand sanitizing stations will allow staff to kill germs without water.</w:t>
      </w:r>
    </w:p>
    <w:p w14:paraId="017FE21B" w14:textId="77777777" w:rsidR="0084263E" w:rsidRDefault="0084263E" w:rsidP="0084263E">
      <w:pPr>
        <w:rPr>
          <w:highlight w:val="lightGray"/>
          <w14:scene3d>
            <w14:camera w14:prst="orthographicFront"/>
            <w14:lightRig w14:rig="threePt" w14:dir="t">
              <w14:rot w14:lat="0" w14:lon="0" w14:rev="0"/>
            </w14:lightRig>
          </w14:scene3d>
        </w:rPr>
      </w:pPr>
      <w:r>
        <w:rPr>
          <w:highlight w:val="lightGray"/>
          <w14:scene3d>
            <w14:camera w14:prst="orthographicFront"/>
            <w14:lightRig w14:rig="threePt" w14:dir="t">
              <w14:rot w14:lat="0" w14:lon="0" w14:rev="0"/>
            </w14:lightRig>
          </w14:scene3d>
        </w:rPr>
        <w:br w:type="page"/>
      </w:r>
    </w:p>
    <w:p w14:paraId="446F550A" w14:textId="63EFCC5C" w:rsidR="001473CA" w:rsidRDefault="001473CA" w:rsidP="0084263E">
      <w:pPr>
        <w:pStyle w:val="Heading2"/>
        <w:numPr>
          <w:ilvl w:val="0"/>
          <w:numId w:val="0"/>
        </w:numPr>
      </w:pPr>
      <w:bookmarkStart w:id="19" w:name="_Toc37922065"/>
      <w:r>
        <w:lastRenderedPageBreak/>
        <w:t>Appendix 5</w:t>
      </w:r>
      <w:r w:rsidR="0002182F">
        <w:t xml:space="preserve"> - Notification</w:t>
      </w:r>
      <w:bookmarkEnd w:id="19"/>
    </w:p>
    <w:p w14:paraId="7E1E3F44" w14:textId="3EB3C3E9" w:rsidR="001473CA" w:rsidRPr="00944220" w:rsidRDefault="006E16BD" w:rsidP="00944220">
      <w:pPr>
        <w:pStyle w:val="Subtitle"/>
        <w:jc w:val="center"/>
        <w:rPr>
          <w:sz w:val="28"/>
          <w:szCs w:val="28"/>
        </w:rPr>
      </w:pPr>
      <w:r w:rsidRPr="00944220">
        <w:rPr>
          <w:sz w:val="28"/>
          <w:szCs w:val="28"/>
        </w:rPr>
        <w:t>Medical Threat</w:t>
      </w:r>
      <w:r w:rsidR="00944220" w:rsidRPr="00944220">
        <w:rPr>
          <w:sz w:val="28"/>
          <w:szCs w:val="28"/>
        </w:rPr>
        <w:t xml:space="preserve"> (Virus, Disease, Other)</w:t>
      </w:r>
    </w:p>
    <w:p w14:paraId="75E341F1" w14:textId="77777777" w:rsidR="00944220" w:rsidRPr="00944220" w:rsidRDefault="00944220" w:rsidP="00944220">
      <w:pPr>
        <w:jc w:val="center"/>
        <w:rPr>
          <w:sz w:val="32"/>
          <w:szCs w:val="32"/>
        </w:rPr>
      </w:pPr>
      <w:r w:rsidRPr="00944220">
        <w:rPr>
          <w:sz w:val="32"/>
          <w:szCs w:val="32"/>
        </w:rPr>
        <w:t>__________________________________________</w:t>
      </w:r>
    </w:p>
    <w:p w14:paraId="3BDEFEF4" w14:textId="74E7A649" w:rsidR="00944220" w:rsidRDefault="00944220" w:rsidP="001473CA"/>
    <w:p w14:paraId="3B9D4408" w14:textId="77777777" w:rsidR="001473CA" w:rsidRDefault="001473CA" w:rsidP="001473CA">
      <w:r>
        <w:t>To reduce the spread in this workplace, the following actions are required from all employees:</w:t>
      </w:r>
    </w:p>
    <w:p w14:paraId="6D540786" w14:textId="77777777" w:rsidR="0084263E" w:rsidRDefault="006E16BD" w:rsidP="0084263E">
      <w:pPr>
        <w:pStyle w:val="Subtitle"/>
        <w:jc w:val="center"/>
        <w:rPr>
          <w:sz w:val="28"/>
          <w:szCs w:val="28"/>
        </w:rPr>
      </w:pPr>
      <w:r w:rsidRPr="00944220">
        <w:rPr>
          <w:sz w:val="28"/>
          <w:szCs w:val="28"/>
        </w:rPr>
        <w:t>Do not come into work</w:t>
      </w:r>
      <w:r w:rsidR="001473CA" w:rsidRPr="00944220">
        <w:rPr>
          <w:sz w:val="28"/>
          <w:szCs w:val="28"/>
        </w:rPr>
        <w:t xml:space="preserve"> if you have</w:t>
      </w:r>
      <w:r w:rsidRPr="00944220">
        <w:rPr>
          <w:sz w:val="28"/>
          <w:szCs w:val="28"/>
        </w:rPr>
        <w:t xml:space="preserve"> any or all of the following symptoms</w:t>
      </w:r>
      <w:r w:rsidR="001473CA" w:rsidRPr="00944220">
        <w:rPr>
          <w:sz w:val="28"/>
          <w:szCs w:val="28"/>
        </w:rPr>
        <w:t>:</w:t>
      </w:r>
    </w:p>
    <w:p w14:paraId="743C01B7" w14:textId="77777777" w:rsidR="0084263E" w:rsidRDefault="0084263E" w:rsidP="0084263E">
      <w:pPr>
        <w:rPr>
          <w:lang w:val="en-CA"/>
        </w:rPr>
      </w:pPr>
    </w:p>
    <w:p w14:paraId="34973FC8" w14:textId="4BB184AF" w:rsidR="0084263E" w:rsidRPr="0084263E" w:rsidRDefault="0084263E" w:rsidP="0084263E">
      <w:pPr>
        <w:rPr>
          <w:lang w:val="en-CA"/>
        </w:rPr>
        <w:sectPr w:rsidR="0084263E" w:rsidRPr="0084263E" w:rsidSect="0084263E">
          <w:footerReference w:type="default" r:id="rId11"/>
          <w:headerReference w:type="first" r:id="rId12"/>
          <w:pgSz w:w="12240" w:h="15840" w:code="1"/>
          <w:pgMar w:top="1440" w:right="709" w:bottom="1276" w:left="1080" w:header="432" w:footer="432" w:gutter="0"/>
          <w:cols w:space="720"/>
          <w:docGrid w:linePitch="360"/>
        </w:sectPr>
      </w:pPr>
    </w:p>
    <w:p w14:paraId="163DAA2D" w14:textId="03593975" w:rsidR="0084263E" w:rsidRDefault="0084263E" w:rsidP="0084263E">
      <w:pPr>
        <w:jc w:val="center"/>
      </w:pPr>
      <w:r>
        <w:t>_________________________________</w:t>
      </w:r>
    </w:p>
    <w:p w14:paraId="10FDEA3D" w14:textId="7A560525" w:rsidR="0084263E" w:rsidRDefault="0084263E" w:rsidP="0084263E">
      <w:pPr>
        <w:jc w:val="center"/>
      </w:pPr>
      <w:r>
        <w:t>_________________________________</w:t>
      </w:r>
    </w:p>
    <w:p w14:paraId="5110681B" w14:textId="047042BA" w:rsidR="0084263E" w:rsidRDefault="0084263E" w:rsidP="0084263E">
      <w:pPr>
        <w:jc w:val="center"/>
      </w:pPr>
      <w:r>
        <w:t>_________________________________</w:t>
      </w:r>
    </w:p>
    <w:p w14:paraId="61BC7FC8" w14:textId="344EFAD3" w:rsidR="0084263E" w:rsidRDefault="0084263E" w:rsidP="0084263E">
      <w:pPr>
        <w:jc w:val="center"/>
      </w:pPr>
      <w:r>
        <w:t>_________________________________</w:t>
      </w:r>
    </w:p>
    <w:p w14:paraId="54F94013" w14:textId="7F054A68" w:rsidR="0084263E" w:rsidRDefault="0084263E" w:rsidP="0084263E">
      <w:pPr>
        <w:jc w:val="center"/>
      </w:pPr>
      <w:r>
        <w:t>_________________________________</w:t>
      </w:r>
    </w:p>
    <w:p w14:paraId="090474FD" w14:textId="1844A4D3" w:rsidR="0084263E" w:rsidRDefault="0084263E" w:rsidP="0084263E">
      <w:pPr>
        <w:jc w:val="center"/>
      </w:pPr>
      <w:r>
        <w:t>_________________________________</w:t>
      </w:r>
    </w:p>
    <w:p w14:paraId="1C73EFDF" w14:textId="34602038" w:rsidR="0084263E" w:rsidRDefault="0084263E" w:rsidP="0084263E">
      <w:pPr>
        <w:jc w:val="center"/>
      </w:pPr>
      <w:r>
        <w:t>_________________________________</w:t>
      </w:r>
    </w:p>
    <w:p w14:paraId="66C0E260" w14:textId="338F4D5A" w:rsidR="0084263E" w:rsidRDefault="0084263E" w:rsidP="0084263E">
      <w:pPr>
        <w:jc w:val="center"/>
      </w:pPr>
      <w:r>
        <w:t>_________________________________</w:t>
      </w:r>
    </w:p>
    <w:p w14:paraId="1565FCDE" w14:textId="77777777" w:rsidR="0084263E" w:rsidRDefault="0084263E">
      <w:pPr>
        <w:sectPr w:rsidR="0084263E" w:rsidSect="0084263E">
          <w:type w:val="continuous"/>
          <w:pgSz w:w="12240" w:h="15840" w:code="1"/>
          <w:pgMar w:top="1440" w:right="709" w:bottom="1276" w:left="1080" w:header="432" w:footer="432" w:gutter="0"/>
          <w:cols w:num="2" w:space="720"/>
          <w:docGrid w:linePitch="360"/>
        </w:sectPr>
      </w:pPr>
    </w:p>
    <w:p w14:paraId="4B2C7ACF" w14:textId="1B974605" w:rsidR="0084263E" w:rsidRDefault="0084263E"/>
    <w:p w14:paraId="6F1E91AC" w14:textId="3D3B1107" w:rsidR="001473CA" w:rsidRPr="00944220" w:rsidRDefault="001473CA" w:rsidP="00944220">
      <w:pPr>
        <w:pStyle w:val="ListParagraph"/>
        <w:numPr>
          <w:ilvl w:val="0"/>
          <w:numId w:val="18"/>
        </w:numPr>
      </w:pPr>
      <w:r w:rsidRPr="00944220">
        <w:t>If some of the above apply to you, please go home and wait until you have recovered before returning to work.</w:t>
      </w:r>
    </w:p>
    <w:p w14:paraId="02C7636E" w14:textId="77777777" w:rsidR="001473CA" w:rsidRPr="00944220" w:rsidRDefault="001473CA" w:rsidP="00944220">
      <w:pPr>
        <w:pStyle w:val="ListParagraph"/>
        <w:numPr>
          <w:ilvl w:val="0"/>
          <w:numId w:val="18"/>
        </w:numPr>
      </w:pPr>
      <w:r w:rsidRPr="00944220">
        <w:t>If you have recently arrived from overseas or returned from overseas, please advise your Manager/Supervisor.</w:t>
      </w:r>
    </w:p>
    <w:p w14:paraId="363E34D3" w14:textId="77777777" w:rsidR="001473CA" w:rsidRPr="00944220" w:rsidRDefault="001473CA" w:rsidP="00944220">
      <w:pPr>
        <w:pStyle w:val="ListParagraph"/>
        <w:numPr>
          <w:ilvl w:val="0"/>
          <w:numId w:val="18"/>
        </w:numPr>
      </w:pPr>
      <w:r w:rsidRPr="00944220">
        <w:t>If you start to feel ill at work, PLEASE DO NOT leave your work area.</w:t>
      </w:r>
    </w:p>
    <w:p w14:paraId="0B7D4F89" w14:textId="77777777" w:rsidR="001473CA" w:rsidRDefault="001473CA" w:rsidP="00944220">
      <w:pPr>
        <w:pStyle w:val="ListParagraph"/>
        <w:numPr>
          <w:ilvl w:val="0"/>
          <w:numId w:val="18"/>
        </w:numPr>
      </w:pPr>
      <w:r w:rsidRPr="00944220">
        <w:t xml:space="preserve">Call your </w:t>
      </w:r>
      <w:r>
        <w:t>Manager/Supervisor and advise them that you are feeling unwell.</w:t>
      </w:r>
    </w:p>
    <w:p w14:paraId="3B40CCB8" w14:textId="77777777" w:rsidR="0002182F" w:rsidRDefault="0002182F" w:rsidP="0002182F">
      <w:r>
        <w:br w:type="page"/>
      </w:r>
    </w:p>
    <w:p w14:paraId="279B436B" w14:textId="3E31C166" w:rsidR="001473CA" w:rsidRDefault="001473CA" w:rsidP="00EC5A6E">
      <w:pPr>
        <w:pStyle w:val="Heading2"/>
      </w:pPr>
      <w:bookmarkStart w:id="20" w:name="_Toc37922066"/>
      <w:r>
        <w:lastRenderedPageBreak/>
        <w:t>Appendix 6</w:t>
      </w:r>
      <w:r w:rsidR="0002182F">
        <w:t xml:space="preserve"> – Workplace Cleaning</w:t>
      </w:r>
      <w:bookmarkEnd w:id="20"/>
    </w:p>
    <w:p w14:paraId="0A7626FB" w14:textId="689774FA" w:rsidR="001473CA" w:rsidRDefault="001473CA" w:rsidP="001473CA">
      <w:r>
        <w:t>During a pandemic, additional measures to minimize the transmission of the virus through environmental sources, particularly hard surfaces (e.g., sinks, handles, railings, objects and counters)</w:t>
      </w:r>
      <w:r w:rsidR="00944220">
        <w:t xml:space="preserve"> will be implemented</w:t>
      </w:r>
      <w:r>
        <w:t xml:space="preserve">. </w:t>
      </w:r>
      <w:r w:rsidR="00944220">
        <w:t xml:space="preserve"> These </w:t>
      </w:r>
      <w:r w:rsidR="006468E2">
        <w:t>additional</w:t>
      </w:r>
      <w:r w:rsidR="00944220">
        <w:t xml:space="preserve"> measures will be determined based on the nature of the threat and the recommendations from local health officials.</w:t>
      </w:r>
    </w:p>
    <w:p w14:paraId="71C22D1E" w14:textId="1BBA44DD" w:rsidR="001473CA" w:rsidRDefault="001473CA" w:rsidP="001473CA">
      <w:r>
        <w:t>Cleaning of environmental surfaces with a neutral detergent followed by a disinfectant solution is recommended. Surfaces that are frequently touched with hands should be cleaned often, preferably daily. The table below suggests the appropriate choice and concentration of disinfectants:</w:t>
      </w:r>
    </w:p>
    <w:p w14:paraId="53F09977" w14:textId="77777777" w:rsidR="00944220" w:rsidRDefault="00944220" w:rsidP="001473CA"/>
    <w:tbl>
      <w:tblPr>
        <w:tblStyle w:val="TableGrid"/>
        <w:tblW w:w="0" w:type="auto"/>
        <w:tblLook w:val="04A0" w:firstRow="1" w:lastRow="0" w:firstColumn="1" w:lastColumn="0" w:noHBand="0" w:noVBand="1"/>
      </w:tblPr>
      <w:tblGrid>
        <w:gridCol w:w="3356"/>
        <w:gridCol w:w="3357"/>
        <w:gridCol w:w="3357"/>
      </w:tblGrid>
      <w:tr w:rsidR="00944220" w14:paraId="77CABA95" w14:textId="77777777" w:rsidTr="00944220">
        <w:tc>
          <w:tcPr>
            <w:tcW w:w="3356" w:type="dxa"/>
            <w:shd w:val="clear" w:color="auto" w:fill="D9D9D9" w:themeFill="background1" w:themeFillShade="D9"/>
            <w:vAlign w:val="center"/>
          </w:tcPr>
          <w:p w14:paraId="0600FD83" w14:textId="5D65A469" w:rsidR="00944220" w:rsidRDefault="00944220" w:rsidP="00944220">
            <w:pPr>
              <w:pStyle w:val="Subtitle"/>
              <w:jc w:val="center"/>
            </w:pPr>
            <w:r>
              <w:t>Disinfectants</w:t>
            </w:r>
          </w:p>
        </w:tc>
        <w:tc>
          <w:tcPr>
            <w:tcW w:w="3357" w:type="dxa"/>
            <w:shd w:val="clear" w:color="auto" w:fill="D9D9D9" w:themeFill="background1" w:themeFillShade="D9"/>
            <w:vAlign w:val="center"/>
          </w:tcPr>
          <w:p w14:paraId="6F0A2E1A" w14:textId="53AE6D52" w:rsidR="00944220" w:rsidRDefault="00944220" w:rsidP="00944220">
            <w:pPr>
              <w:pStyle w:val="Subtitle"/>
              <w:jc w:val="center"/>
            </w:pPr>
            <w:r>
              <w:t>Recommended Use</w:t>
            </w:r>
          </w:p>
        </w:tc>
        <w:tc>
          <w:tcPr>
            <w:tcW w:w="3357" w:type="dxa"/>
            <w:shd w:val="clear" w:color="auto" w:fill="D9D9D9" w:themeFill="background1" w:themeFillShade="D9"/>
            <w:vAlign w:val="center"/>
          </w:tcPr>
          <w:p w14:paraId="74979F64" w14:textId="72E3B11E" w:rsidR="00944220" w:rsidRDefault="00944220" w:rsidP="00944220">
            <w:pPr>
              <w:pStyle w:val="Subtitle"/>
              <w:jc w:val="center"/>
            </w:pPr>
            <w:r>
              <w:t>Precautions</w:t>
            </w:r>
          </w:p>
        </w:tc>
      </w:tr>
      <w:tr w:rsidR="00944220" w14:paraId="31059878" w14:textId="77777777" w:rsidTr="00944220">
        <w:tc>
          <w:tcPr>
            <w:tcW w:w="3356" w:type="dxa"/>
          </w:tcPr>
          <w:p w14:paraId="3764DEB0" w14:textId="77777777" w:rsidR="00944220" w:rsidRDefault="00944220" w:rsidP="001473CA"/>
        </w:tc>
        <w:tc>
          <w:tcPr>
            <w:tcW w:w="3357" w:type="dxa"/>
          </w:tcPr>
          <w:p w14:paraId="33BFE9D1" w14:textId="77777777" w:rsidR="00944220" w:rsidRDefault="00944220" w:rsidP="001473CA"/>
        </w:tc>
        <w:tc>
          <w:tcPr>
            <w:tcW w:w="3357" w:type="dxa"/>
          </w:tcPr>
          <w:p w14:paraId="6479D5A2" w14:textId="77777777" w:rsidR="00944220" w:rsidRDefault="00944220" w:rsidP="001473CA"/>
        </w:tc>
      </w:tr>
      <w:tr w:rsidR="00944220" w14:paraId="7B8D2A04" w14:textId="77777777" w:rsidTr="00944220">
        <w:tc>
          <w:tcPr>
            <w:tcW w:w="3356" w:type="dxa"/>
          </w:tcPr>
          <w:p w14:paraId="5CDEC558" w14:textId="77777777" w:rsidR="00944220" w:rsidRDefault="00944220" w:rsidP="001473CA"/>
        </w:tc>
        <w:tc>
          <w:tcPr>
            <w:tcW w:w="3357" w:type="dxa"/>
          </w:tcPr>
          <w:p w14:paraId="6945AB84" w14:textId="77777777" w:rsidR="00944220" w:rsidRDefault="00944220" w:rsidP="001473CA"/>
        </w:tc>
        <w:tc>
          <w:tcPr>
            <w:tcW w:w="3357" w:type="dxa"/>
          </w:tcPr>
          <w:p w14:paraId="30D1CC08" w14:textId="77777777" w:rsidR="00944220" w:rsidRDefault="00944220" w:rsidP="001473CA"/>
        </w:tc>
      </w:tr>
      <w:tr w:rsidR="00944220" w14:paraId="084F02AC" w14:textId="77777777" w:rsidTr="00944220">
        <w:tc>
          <w:tcPr>
            <w:tcW w:w="3356" w:type="dxa"/>
          </w:tcPr>
          <w:p w14:paraId="7191D6DB" w14:textId="77777777" w:rsidR="00944220" w:rsidRDefault="00944220" w:rsidP="001473CA"/>
        </w:tc>
        <w:tc>
          <w:tcPr>
            <w:tcW w:w="3357" w:type="dxa"/>
          </w:tcPr>
          <w:p w14:paraId="02EC960F" w14:textId="77777777" w:rsidR="00944220" w:rsidRDefault="00944220" w:rsidP="001473CA"/>
        </w:tc>
        <w:tc>
          <w:tcPr>
            <w:tcW w:w="3357" w:type="dxa"/>
          </w:tcPr>
          <w:p w14:paraId="494572B9" w14:textId="77777777" w:rsidR="00944220" w:rsidRDefault="00944220" w:rsidP="001473CA"/>
        </w:tc>
      </w:tr>
      <w:tr w:rsidR="00944220" w14:paraId="62A12760" w14:textId="77777777" w:rsidTr="00944220">
        <w:tc>
          <w:tcPr>
            <w:tcW w:w="3356" w:type="dxa"/>
          </w:tcPr>
          <w:p w14:paraId="3EB70DA8" w14:textId="77777777" w:rsidR="00944220" w:rsidRDefault="00944220" w:rsidP="001473CA"/>
        </w:tc>
        <w:tc>
          <w:tcPr>
            <w:tcW w:w="3357" w:type="dxa"/>
          </w:tcPr>
          <w:p w14:paraId="0F93CC9D" w14:textId="77777777" w:rsidR="00944220" w:rsidRDefault="00944220" w:rsidP="001473CA"/>
        </w:tc>
        <w:tc>
          <w:tcPr>
            <w:tcW w:w="3357" w:type="dxa"/>
          </w:tcPr>
          <w:p w14:paraId="341D49B3" w14:textId="77777777" w:rsidR="00944220" w:rsidRDefault="00944220" w:rsidP="001473CA"/>
        </w:tc>
      </w:tr>
      <w:tr w:rsidR="00944220" w14:paraId="5BC88F47" w14:textId="77777777" w:rsidTr="00944220">
        <w:tc>
          <w:tcPr>
            <w:tcW w:w="3356" w:type="dxa"/>
          </w:tcPr>
          <w:p w14:paraId="5B70756D" w14:textId="77777777" w:rsidR="00944220" w:rsidRDefault="00944220" w:rsidP="001473CA"/>
        </w:tc>
        <w:tc>
          <w:tcPr>
            <w:tcW w:w="3357" w:type="dxa"/>
          </w:tcPr>
          <w:p w14:paraId="0455B17D" w14:textId="77777777" w:rsidR="00944220" w:rsidRDefault="00944220" w:rsidP="001473CA"/>
        </w:tc>
        <w:tc>
          <w:tcPr>
            <w:tcW w:w="3357" w:type="dxa"/>
          </w:tcPr>
          <w:p w14:paraId="6686C88C" w14:textId="77777777" w:rsidR="00944220" w:rsidRDefault="00944220" w:rsidP="001473CA"/>
        </w:tc>
      </w:tr>
    </w:tbl>
    <w:p w14:paraId="3642533A" w14:textId="77777777" w:rsidR="00944220" w:rsidRDefault="00944220" w:rsidP="00944220"/>
    <w:p w14:paraId="4442C08A" w14:textId="503C5980" w:rsidR="001473CA" w:rsidRDefault="001473CA" w:rsidP="00944220">
      <w:r>
        <w:t>When a person with</w:t>
      </w:r>
      <w:r w:rsidR="00944220">
        <w:t xml:space="preserve"> the</w:t>
      </w:r>
      <w:r>
        <w:t xml:space="preserve"> suspected </w:t>
      </w:r>
      <w:r w:rsidR="00944220">
        <w:t>threat</w:t>
      </w:r>
      <w:r>
        <w:t xml:space="preserve"> is identified and has left the workplace, it is important that </w:t>
      </w:r>
      <w:r w:rsidR="00944220">
        <w:t>their</w:t>
      </w:r>
      <w:r>
        <w:t xml:space="preserve"> work area/office, along with any other known places </w:t>
      </w:r>
      <w:r w:rsidR="00944220">
        <w:t>they</w:t>
      </w:r>
      <w:r>
        <w:t xml:space="preserve"> ha</w:t>
      </w:r>
      <w:r w:rsidR="00944220">
        <w:t>ve</w:t>
      </w:r>
      <w:r>
        <w:t xml:space="preserve"> been, are thoroughly cleaned and disinfected</w:t>
      </w:r>
      <w:r w:rsidR="00944220">
        <w:t xml:space="preserve"> immediately.</w:t>
      </w:r>
    </w:p>
    <w:p w14:paraId="154505A0" w14:textId="77777777" w:rsidR="0002182F" w:rsidRDefault="0002182F" w:rsidP="0002182F">
      <w:r>
        <w:br w:type="page"/>
      </w:r>
    </w:p>
    <w:p w14:paraId="3E9E4180" w14:textId="37282CAC" w:rsidR="001473CA" w:rsidRDefault="001473CA" w:rsidP="00EC5A6E">
      <w:pPr>
        <w:pStyle w:val="Heading2"/>
      </w:pPr>
      <w:bookmarkStart w:id="21" w:name="_Toc37922067"/>
      <w:r>
        <w:lastRenderedPageBreak/>
        <w:t>Appendix 7</w:t>
      </w:r>
      <w:r w:rsidR="0002182F">
        <w:t xml:space="preserve"> – Sample Community Based Public health Measures</w:t>
      </w:r>
      <w:bookmarkEnd w:id="21"/>
    </w:p>
    <w:p w14:paraId="58439321" w14:textId="1EA039F2" w:rsidR="001473CA" w:rsidRPr="00F15A4B" w:rsidRDefault="001473CA" w:rsidP="00F15A4B">
      <w:pPr>
        <w:pStyle w:val="Subtitle"/>
      </w:pPr>
      <w:r w:rsidRPr="00F15A4B">
        <w:t>Self Isolation</w:t>
      </w:r>
    </w:p>
    <w:p w14:paraId="33704BB4" w14:textId="45B17F7C" w:rsidR="001473CA" w:rsidRDefault="001473CA" w:rsidP="00F15A4B">
      <w:pPr>
        <w:pStyle w:val="ListParagraph"/>
        <w:numPr>
          <w:ilvl w:val="0"/>
          <w:numId w:val="19"/>
        </w:numPr>
      </w:pPr>
      <w:r>
        <w:t>Individuals who are ill will be asked to stay home from public locations. Adults recommended for self</w:t>
      </w:r>
      <w:r w:rsidR="00742453">
        <w:t>-</w:t>
      </w:r>
      <w:r>
        <w:t xml:space="preserve">isolation should remain home for a minimum of </w:t>
      </w:r>
      <w:r w:rsidR="004329E9">
        <w:t>14 days, what is recommended by public health</w:t>
      </w:r>
      <w:r>
        <w:t xml:space="preserve"> </w:t>
      </w:r>
      <w:r w:rsidR="004329E9">
        <w:t xml:space="preserve">if different than 14 days, </w:t>
      </w:r>
      <w:r>
        <w:t>or until symptoms have resolved, unless they need to visit a health care provider. During this period</w:t>
      </w:r>
      <w:r w:rsidR="00742453">
        <w:t>,</w:t>
      </w:r>
      <w:r>
        <w:t xml:space="preserve"> people should avoid close contact with unexposed household members. “Close contact” is defined as face to face exposure within one met</w:t>
      </w:r>
      <w:r w:rsidR="004329E9">
        <w:t>er</w:t>
      </w:r>
      <w:r>
        <w:t xml:space="preserve"> (three feet) of another individual. Frequent disinfection of household surfaces should be practiced.</w:t>
      </w:r>
    </w:p>
    <w:p w14:paraId="761515C0" w14:textId="1F9EF0EA" w:rsidR="001473CA" w:rsidRDefault="001473CA" w:rsidP="00F15A4B">
      <w:pPr>
        <w:pStyle w:val="Subtitle"/>
      </w:pPr>
      <w:r>
        <w:t>Quarantine</w:t>
      </w:r>
    </w:p>
    <w:p w14:paraId="21F04D07" w14:textId="609FCB8C" w:rsidR="001473CA" w:rsidRDefault="001473CA" w:rsidP="00F15A4B">
      <w:pPr>
        <w:pStyle w:val="ListParagraph"/>
        <w:numPr>
          <w:ilvl w:val="0"/>
          <w:numId w:val="19"/>
        </w:numPr>
      </w:pPr>
      <w:r>
        <w:t xml:space="preserve">At the very early stages of a pandemic, contacts and individuals linked to exposure sites may be quarantined in an effort to slow transmission in the community. This measure would only be applied if there were sporadic infections or clusters in the Region and not if there was </w:t>
      </w:r>
      <w:r w:rsidR="00742453">
        <w:t xml:space="preserve">an </w:t>
      </w:r>
      <w:r>
        <w:t>efficient virus spread in the general population.</w:t>
      </w:r>
    </w:p>
    <w:p w14:paraId="1AC7DD23" w14:textId="4E6680E4" w:rsidR="001473CA" w:rsidRDefault="001473CA" w:rsidP="00F15A4B">
      <w:pPr>
        <w:pStyle w:val="Subtitle"/>
      </w:pPr>
      <w:r>
        <w:t>School/Daycare Closure</w:t>
      </w:r>
    </w:p>
    <w:p w14:paraId="007B4828" w14:textId="648801B0" w:rsidR="001473CA" w:rsidRDefault="001473CA" w:rsidP="00F15A4B">
      <w:pPr>
        <w:pStyle w:val="ListParagraph"/>
        <w:numPr>
          <w:ilvl w:val="0"/>
          <w:numId w:val="19"/>
        </w:numPr>
      </w:pPr>
      <w:r>
        <w:t>Closing schools and daycare facilities may reduce transmission or delay the spread of the disease, particularly if the pandemic is causing high attack rates in school</w:t>
      </w:r>
      <w:r w:rsidR="00742453">
        <w:t>-</w:t>
      </w:r>
      <w:r>
        <w:t>aged children. This control measure will have an effect on the parents and caregivers and could divert essential workers to childcare responsibilities. School boards or daycare admin</w:t>
      </w:r>
      <w:r w:rsidR="006468E2">
        <w:t>ist</w:t>
      </w:r>
      <w:r>
        <w:t>rators may choose to independently close their facilities based on their own criteria for safe facility operation.</w:t>
      </w:r>
    </w:p>
    <w:p w14:paraId="148BE21A" w14:textId="2FCAB16F" w:rsidR="001473CA" w:rsidRDefault="001473CA" w:rsidP="00F15A4B">
      <w:pPr>
        <w:pStyle w:val="Subtitle"/>
      </w:pPr>
      <w:r>
        <w:t>Restriction of Large Gatherings</w:t>
      </w:r>
    </w:p>
    <w:p w14:paraId="2CCB1FBA" w14:textId="51B5DEB3" w:rsidR="001473CA" w:rsidRDefault="001473CA" w:rsidP="00F15A4B">
      <w:pPr>
        <w:pStyle w:val="ListParagraph"/>
        <w:numPr>
          <w:ilvl w:val="0"/>
          <w:numId w:val="19"/>
        </w:numPr>
      </w:pPr>
      <w:r>
        <w:t xml:space="preserve">This would involve </w:t>
      </w:r>
      <w:r w:rsidR="00742453">
        <w:t xml:space="preserve">the </w:t>
      </w:r>
      <w:r>
        <w:t xml:space="preserve">closing of indoor gathering places for people. Gatherings may include sporting events, theatre, conferences as well as mass public transportation services. Because the effectiveness of this measure is not documented and the difficulty with </w:t>
      </w:r>
      <w:r w:rsidR="00742453">
        <w:t xml:space="preserve">the </w:t>
      </w:r>
      <w:r>
        <w:t>sustainability of cancelling or restricting indoor gatherings, this measure is not recommended in the Canadian pandemic plan as a broad public hea</w:t>
      </w:r>
      <w:r w:rsidR="00742453">
        <w:t>l</w:t>
      </w:r>
      <w:r>
        <w:t>th</w:t>
      </w:r>
      <w:r w:rsidR="00944220">
        <w:t xml:space="preserve"> </w:t>
      </w:r>
      <w:r>
        <w:t>measure. However, this measure remains an option for targeted events to reduce transmission.</w:t>
      </w:r>
    </w:p>
    <w:p w14:paraId="764D0897" w14:textId="77777777" w:rsidR="00F15A4B" w:rsidRDefault="00F15A4B" w:rsidP="00F15A4B">
      <w:pPr>
        <w:pStyle w:val="Subtitle"/>
      </w:pPr>
      <w:r>
        <w:br w:type="page"/>
      </w:r>
    </w:p>
    <w:p w14:paraId="078CE257" w14:textId="22C50E68" w:rsidR="001473CA" w:rsidRDefault="001473CA" w:rsidP="00F15A4B">
      <w:pPr>
        <w:pStyle w:val="Subtitle"/>
      </w:pPr>
      <w:r>
        <w:lastRenderedPageBreak/>
        <w:t>Social D</w:t>
      </w:r>
      <w:r w:rsidR="00854BA6">
        <w:t>ist</w:t>
      </w:r>
      <w:r>
        <w:t>ancing</w:t>
      </w:r>
    </w:p>
    <w:p w14:paraId="42D3C6D2" w14:textId="2D663CFB" w:rsidR="001473CA" w:rsidRDefault="001473CA" w:rsidP="00F15A4B">
      <w:pPr>
        <w:pStyle w:val="ListParagraph"/>
        <w:numPr>
          <w:ilvl w:val="0"/>
          <w:numId w:val="19"/>
        </w:numPr>
      </w:pPr>
      <w:r>
        <w:t>Once a pandemic has arrived in a community, people should use “social d</w:t>
      </w:r>
      <w:r w:rsidR="006468E2">
        <w:t>ist</w:t>
      </w:r>
      <w:r>
        <w:t>ancing” as a way to reduce the risk of being exposed. The Health Authorities will provide advice. Some strategies for social d</w:t>
      </w:r>
      <w:r w:rsidR="006468E2">
        <w:t>ist</w:t>
      </w:r>
      <w:r>
        <w:t>ancing include:</w:t>
      </w:r>
    </w:p>
    <w:p w14:paraId="517F4E5D" w14:textId="342CB74A" w:rsidR="001473CA" w:rsidRDefault="001473CA" w:rsidP="00F15A4B">
      <w:pPr>
        <w:pStyle w:val="Subtitle"/>
      </w:pPr>
      <w:r>
        <w:t xml:space="preserve">Avoid “close contact” with individuals (i.e. within </w:t>
      </w:r>
      <w:r w:rsidR="004329E9">
        <w:t xml:space="preserve">2 </w:t>
      </w:r>
      <w:r>
        <w:t>metre</w:t>
      </w:r>
      <w:r w:rsidR="004329E9">
        <w:t>s or other distance as recommended.)</w:t>
      </w:r>
    </w:p>
    <w:p w14:paraId="1BEE2B17" w14:textId="3DAB8770" w:rsidR="001473CA" w:rsidRDefault="001473CA" w:rsidP="00F15A4B">
      <w:pPr>
        <w:pStyle w:val="ListParagraph"/>
        <w:numPr>
          <w:ilvl w:val="0"/>
          <w:numId w:val="19"/>
        </w:numPr>
      </w:pPr>
      <w:r>
        <w:t>Minimize visitors to homes.</w:t>
      </w:r>
    </w:p>
    <w:p w14:paraId="1AF7DB03" w14:textId="20A81878" w:rsidR="001473CA" w:rsidRDefault="001473CA" w:rsidP="00F15A4B">
      <w:pPr>
        <w:pStyle w:val="ListParagraph"/>
        <w:numPr>
          <w:ilvl w:val="0"/>
          <w:numId w:val="19"/>
        </w:numPr>
      </w:pPr>
      <w:r>
        <w:t>Cancel family gatherings.</w:t>
      </w:r>
    </w:p>
    <w:p w14:paraId="3199CAC6" w14:textId="2C2389B5" w:rsidR="001473CA" w:rsidRDefault="001473CA" w:rsidP="00F15A4B">
      <w:pPr>
        <w:pStyle w:val="ListParagraph"/>
        <w:numPr>
          <w:ilvl w:val="0"/>
          <w:numId w:val="19"/>
        </w:numPr>
      </w:pPr>
      <w:r>
        <w:t>Avoid shaking hands, hugging, or kissing people as greetings.</w:t>
      </w:r>
    </w:p>
    <w:p w14:paraId="7404C8BF" w14:textId="01B929C2" w:rsidR="001473CA" w:rsidRDefault="001473CA" w:rsidP="00F15A4B">
      <w:pPr>
        <w:pStyle w:val="ListParagraph"/>
        <w:numPr>
          <w:ilvl w:val="0"/>
          <w:numId w:val="19"/>
        </w:numPr>
      </w:pPr>
      <w:r>
        <w:t>Stock up on groceries and shop less frequently.</w:t>
      </w:r>
    </w:p>
    <w:p w14:paraId="769637C7" w14:textId="492D48E7" w:rsidR="001473CA" w:rsidRDefault="001473CA" w:rsidP="00F15A4B">
      <w:pPr>
        <w:pStyle w:val="ListParagraph"/>
        <w:numPr>
          <w:ilvl w:val="0"/>
          <w:numId w:val="19"/>
        </w:numPr>
      </w:pPr>
      <w:r>
        <w:t>Work from home</w:t>
      </w:r>
      <w:r w:rsidR="00742453">
        <w:t>,</w:t>
      </w:r>
      <w:r>
        <w:t xml:space="preserve"> if possible.</w:t>
      </w:r>
    </w:p>
    <w:p w14:paraId="7BE6B8D0" w14:textId="37A68BE1" w:rsidR="001473CA" w:rsidRDefault="001473CA" w:rsidP="00F15A4B">
      <w:pPr>
        <w:pStyle w:val="ListParagraph"/>
        <w:numPr>
          <w:ilvl w:val="0"/>
          <w:numId w:val="19"/>
        </w:numPr>
      </w:pPr>
      <w:r>
        <w:t>Minimize contact at work by teleconferencing.</w:t>
      </w:r>
    </w:p>
    <w:p w14:paraId="5D4CF693" w14:textId="408E2895" w:rsidR="001473CA" w:rsidRDefault="001473CA" w:rsidP="00F15A4B">
      <w:pPr>
        <w:pStyle w:val="ListParagraph"/>
        <w:numPr>
          <w:ilvl w:val="0"/>
          <w:numId w:val="19"/>
        </w:numPr>
      </w:pPr>
      <w:r>
        <w:t>Utilize means other than public transit.</w:t>
      </w:r>
    </w:p>
    <w:p w14:paraId="6C9C5EB5" w14:textId="2C7EC93D" w:rsidR="001473CA" w:rsidRDefault="001473CA" w:rsidP="00F15A4B">
      <w:pPr>
        <w:pStyle w:val="Subtitle"/>
      </w:pPr>
      <w:r>
        <w:t>Use of Masks by Healthy Individuals</w:t>
      </w:r>
    </w:p>
    <w:p w14:paraId="45EA48E1" w14:textId="78EFF1F8" w:rsidR="001473CA" w:rsidRDefault="001473CA" w:rsidP="00F15A4B">
      <w:pPr>
        <w:pStyle w:val="ListParagraph"/>
        <w:numPr>
          <w:ilvl w:val="0"/>
          <w:numId w:val="19"/>
        </w:numPr>
      </w:pPr>
      <w:r>
        <w:t>This measure is not recommended in the Canadian Pandemic Plan as a community</w:t>
      </w:r>
      <w:r w:rsidR="00742453">
        <w:t>-</w:t>
      </w:r>
      <w:r>
        <w:t>based intervention. It is assessed that it is not likely to be effective in reducing disease spread in the general population. It is recognized that wearing a surgical mask properly at the time of exposure may provide a barrier if used with other infection control measures. If masks are used, they should only be used once and must be changed if they become wet (because they become ineffective when wet). As well masks must be removed properly to avoid contaminating the wearer. It is not feasible to wear masks for the duration of a pandemic wave</w:t>
      </w:r>
      <w:r w:rsidR="00742453">
        <w:t>,</w:t>
      </w:r>
      <w:r>
        <w:t xml:space="preserve"> and there may be supply problems. Again, advice will be provided by the Health Authorities.</w:t>
      </w:r>
    </w:p>
    <w:p w14:paraId="47FAB4C8" w14:textId="7DB6D862" w:rsidR="001473CA" w:rsidRDefault="001473CA" w:rsidP="00F15A4B">
      <w:pPr>
        <w:pStyle w:val="Subtitle"/>
      </w:pPr>
      <w:r>
        <w:t>Hand Sanitizing Stations in Public Settings</w:t>
      </w:r>
    </w:p>
    <w:p w14:paraId="30F66E97" w14:textId="1F598767" w:rsidR="001473CA" w:rsidRDefault="001473CA" w:rsidP="00F15A4B">
      <w:pPr>
        <w:pStyle w:val="ListParagraph"/>
        <w:numPr>
          <w:ilvl w:val="0"/>
          <w:numId w:val="19"/>
        </w:numPr>
      </w:pPr>
      <w:r>
        <w:t>Frequent hand washing is an effective infection control measure. However, the Canadian Pandemic Plan does not recommend establishing sanitizing stations in public settings such as public transit stations. It is assessed that this would not be effective in significantly reducing the spread of the disease in the general population. Compliance would not be assured</w:t>
      </w:r>
      <w:r w:rsidR="00742453">
        <w:t>,</w:t>
      </w:r>
      <w:r>
        <w:t xml:space="preserve"> and these stations would require human and financial resources to maintain. Hand washing must be encouraged</w:t>
      </w:r>
      <w:r w:rsidR="00742453">
        <w:t>,</w:t>
      </w:r>
      <w:r>
        <w:t xml:space="preserve"> and ex</w:t>
      </w:r>
      <w:r w:rsidR="006468E2">
        <w:t>ist</w:t>
      </w:r>
      <w:r>
        <w:t>ing public washrooms should be appropriately</w:t>
      </w:r>
      <w:r w:rsidR="00944220">
        <w:t xml:space="preserve"> </w:t>
      </w:r>
      <w:r>
        <w:t>stocked with supplies at all times. People should consider carrying their own travel</w:t>
      </w:r>
      <w:r w:rsidR="00742453">
        <w:t>-</w:t>
      </w:r>
      <w:r>
        <w:t>size bottle</w:t>
      </w:r>
      <w:r w:rsidR="00742453">
        <w:t>s</w:t>
      </w:r>
      <w:r>
        <w:t xml:space="preserve"> of handwashing gel.</w:t>
      </w:r>
    </w:p>
    <w:p w14:paraId="5515A4D8" w14:textId="77777777" w:rsidR="00742453" w:rsidRDefault="00742453" w:rsidP="00F15A4B">
      <w:pPr>
        <w:pStyle w:val="Subtitle"/>
      </w:pPr>
    </w:p>
    <w:p w14:paraId="78FD64C7" w14:textId="2822AB62" w:rsidR="001473CA" w:rsidRDefault="001473CA" w:rsidP="00F15A4B">
      <w:pPr>
        <w:pStyle w:val="Subtitle"/>
      </w:pPr>
      <w:r>
        <w:lastRenderedPageBreak/>
        <w:t>Environmental Cleaning</w:t>
      </w:r>
    </w:p>
    <w:p w14:paraId="13B9BDE3" w14:textId="0B174285" w:rsidR="00E402BD" w:rsidRDefault="001473CA" w:rsidP="00F15A4B">
      <w:pPr>
        <w:pStyle w:val="ListParagraph"/>
        <w:numPr>
          <w:ilvl w:val="0"/>
          <w:numId w:val="19"/>
        </w:numPr>
      </w:pPr>
      <w:r>
        <w:t>Because the virus can survive on environmental surfaces (up to 48 hours on hard surfaces)</w:t>
      </w:r>
      <w:r w:rsidR="00742453">
        <w:t>,</w:t>
      </w:r>
      <w:r>
        <w:t xml:space="preserve"> frequent cleaning can reduce the spread of the virus in the home or at workstations. Cleaning should take place using common household disinfectants. In</w:t>
      </w:r>
      <w:r w:rsidR="00742453">
        <w:t>-</w:t>
      </w:r>
      <w:r>
        <w:t xml:space="preserve">office settings, the building cleaners should not be relied upon to do this level of cleaning. It is best to allocate time for staff to thoroughly clean their own areas, especially if they share workspaces or work in areas where the public </w:t>
      </w:r>
      <w:r w:rsidR="00742453">
        <w:t>is</w:t>
      </w:r>
      <w:r>
        <w:t xml:space="preserve"> served. See Appendix </w:t>
      </w:r>
      <w:r w:rsidR="00133894">
        <w:t>6</w:t>
      </w:r>
      <w:r>
        <w:t xml:space="preserve"> for suggested disinfectants, recommended use and precautions.</w:t>
      </w:r>
    </w:p>
    <w:p w14:paraId="38A23254" w14:textId="79F936FB" w:rsidR="00854BA6" w:rsidRDefault="00E402BD">
      <w:pPr>
        <w:spacing w:before="0" w:after="160" w:line="259" w:lineRule="auto"/>
        <w:jc w:val="left"/>
      </w:pPr>
      <w:r>
        <w:br w:type="page"/>
      </w:r>
    </w:p>
    <w:p w14:paraId="3AF86FAE" w14:textId="7AE9D8C8" w:rsidR="00854BA6" w:rsidRDefault="00854BA6" w:rsidP="00854BA6">
      <w:pPr>
        <w:pStyle w:val="Heading2"/>
      </w:pPr>
      <w:bookmarkStart w:id="22" w:name="_Toc37922068"/>
      <w:r>
        <w:lastRenderedPageBreak/>
        <w:t xml:space="preserve">Appendix 8 – </w:t>
      </w:r>
      <w:r w:rsidR="00075D9C">
        <w:t>Screening Questionnaire</w:t>
      </w:r>
      <w:bookmarkEnd w:id="22"/>
    </w:p>
    <w:p w14:paraId="6278B1F7" w14:textId="77777777" w:rsidR="00854BA6" w:rsidRDefault="00854BA6" w:rsidP="00854BA6">
      <w:pPr>
        <w:pStyle w:val="ListParagraph"/>
        <w:numPr>
          <w:ilvl w:val="0"/>
          <w:numId w:val="33"/>
        </w:numPr>
        <w:rPr>
          <w:lang w:eastAsia="en-CA"/>
        </w:rPr>
      </w:pPr>
      <w:r>
        <w:rPr>
          <w:lang w:eastAsia="en-CA"/>
        </w:rPr>
        <w:t>Are you experiencing any of the following symptoms or a combination thereof?</w:t>
      </w:r>
    </w:p>
    <w:p w14:paraId="5E302CB1" w14:textId="77777777" w:rsidR="00854BA6" w:rsidRPr="00D21362" w:rsidRDefault="00854BA6" w:rsidP="00854BA6">
      <w:pPr>
        <w:pStyle w:val="ListParagraph"/>
        <w:numPr>
          <w:ilvl w:val="0"/>
          <w:numId w:val="34"/>
        </w:numPr>
      </w:pPr>
      <w:r w:rsidRPr="00D21362">
        <w:t>Cough</w:t>
      </w:r>
    </w:p>
    <w:p w14:paraId="792F68B9" w14:textId="77777777" w:rsidR="00854BA6" w:rsidRPr="00D21362" w:rsidRDefault="00854BA6" w:rsidP="00854BA6">
      <w:pPr>
        <w:pStyle w:val="ListParagraph"/>
        <w:numPr>
          <w:ilvl w:val="0"/>
          <w:numId w:val="34"/>
        </w:numPr>
      </w:pPr>
      <w:r w:rsidRPr="00D21362">
        <w:t>Fever</w:t>
      </w:r>
    </w:p>
    <w:p w14:paraId="2AD18D06" w14:textId="77777777" w:rsidR="00854BA6" w:rsidRDefault="00854BA6" w:rsidP="00854BA6">
      <w:pPr>
        <w:pStyle w:val="ListParagraph"/>
        <w:numPr>
          <w:ilvl w:val="0"/>
          <w:numId w:val="34"/>
        </w:numPr>
      </w:pPr>
      <w:r w:rsidRPr="00D21362">
        <w:t>Sore Throat</w:t>
      </w:r>
    </w:p>
    <w:p w14:paraId="441BF6EC" w14:textId="77777777" w:rsidR="00854BA6" w:rsidRDefault="00854BA6" w:rsidP="00854BA6">
      <w:pPr>
        <w:pStyle w:val="ListParagraph"/>
        <w:numPr>
          <w:ilvl w:val="0"/>
          <w:numId w:val="34"/>
        </w:numPr>
      </w:pPr>
      <w:r>
        <w:t>Muscle aches</w:t>
      </w:r>
    </w:p>
    <w:p w14:paraId="7FDC8A1B" w14:textId="77777777" w:rsidR="00854BA6" w:rsidRDefault="00854BA6" w:rsidP="00854BA6">
      <w:pPr>
        <w:pStyle w:val="ListParagraph"/>
        <w:numPr>
          <w:ilvl w:val="0"/>
          <w:numId w:val="34"/>
        </w:numPr>
      </w:pPr>
      <w:r>
        <w:t>Fatigue</w:t>
      </w:r>
    </w:p>
    <w:p w14:paraId="4AAB2DDC" w14:textId="77777777" w:rsidR="00854BA6" w:rsidRPr="00D21362" w:rsidRDefault="00854BA6" w:rsidP="00854BA6">
      <w:pPr>
        <w:pStyle w:val="ListParagraph"/>
        <w:numPr>
          <w:ilvl w:val="0"/>
          <w:numId w:val="34"/>
        </w:numPr>
      </w:pPr>
      <w:r>
        <w:t>Runny Nose</w:t>
      </w:r>
    </w:p>
    <w:p w14:paraId="240B3B19" w14:textId="77777777" w:rsidR="00854BA6" w:rsidRPr="00D21362" w:rsidRDefault="00854BA6" w:rsidP="00854BA6">
      <w:pPr>
        <w:pStyle w:val="ListParagraph"/>
        <w:numPr>
          <w:ilvl w:val="0"/>
          <w:numId w:val="34"/>
        </w:numPr>
      </w:pPr>
      <w:r w:rsidRPr="00D21362">
        <w:t>Headaches</w:t>
      </w:r>
    </w:p>
    <w:p w14:paraId="5DE6F051" w14:textId="77777777" w:rsidR="00854BA6" w:rsidRPr="00D21362" w:rsidRDefault="00854BA6" w:rsidP="00854BA6">
      <w:pPr>
        <w:pStyle w:val="ListParagraph"/>
        <w:numPr>
          <w:ilvl w:val="0"/>
          <w:numId w:val="34"/>
        </w:numPr>
      </w:pPr>
      <w:r w:rsidRPr="00D21362">
        <w:t>Difficulty Breathing in severe cases</w:t>
      </w:r>
    </w:p>
    <w:p w14:paraId="7F9E4324" w14:textId="77777777" w:rsidR="00854BA6" w:rsidRPr="00D21362" w:rsidRDefault="00854BA6" w:rsidP="00854BA6">
      <w:pPr>
        <w:pStyle w:val="ListParagraph"/>
        <w:numPr>
          <w:ilvl w:val="0"/>
          <w:numId w:val="34"/>
        </w:numPr>
      </w:pPr>
      <w:r w:rsidRPr="00D21362">
        <w:t>Pneumonia in both lungs</w:t>
      </w:r>
    </w:p>
    <w:p w14:paraId="29BE78F4" w14:textId="77777777" w:rsidR="00854BA6" w:rsidRDefault="00854BA6" w:rsidP="00854BA6">
      <w:pPr>
        <w:pStyle w:val="ListParagraph"/>
        <w:numPr>
          <w:ilvl w:val="0"/>
          <w:numId w:val="33"/>
        </w:numPr>
        <w:rPr>
          <w:lang w:eastAsia="en-CA"/>
        </w:rPr>
      </w:pPr>
      <w:r>
        <w:rPr>
          <w:lang w:eastAsia="en-CA"/>
        </w:rPr>
        <w:t>Have you been out of the country with in the past two weeks?</w:t>
      </w:r>
    </w:p>
    <w:p w14:paraId="0B32FA9E" w14:textId="77777777" w:rsidR="00854BA6" w:rsidRDefault="00854BA6" w:rsidP="00854BA6">
      <w:pPr>
        <w:pStyle w:val="ListParagraph"/>
        <w:numPr>
          <w:ilvl w:val="0"/>
          <w:numId w:val="33"/>
        </w:numPr>
        <w:rPr>
          <w:lang w:eastAsia="en-CA"/>
        </w:rPr>
      </w:pPr>
      <w:r>
        <w:rPr>
          <w:lang w:eastAsia="en-CA"/>
        </w:rPr>
        <w:t>Do you have any person in your household or persons that you have been in contact with that are showing signs/ symptoms as above, or have travelled out of the country within the past two weeks?</w:t>
      </w:r>
    </w:p>
    <w:p w14:paraId="3DC527EF" w14:textId="5FA375DD" w:rsidR="00854BA6" w:rsidRDefault="00854BA6" w:rsidP="00854BA6">
      <w:pPr>
        <w:pStyle w:val="ListParagraph"/>
        <w:numPr>
          <w:ilvl w:val="0"/>
          <w:numId w:val="33"/>
        </w:numPr>
        <w:rPr>
          <w:lang w:eastAsia="en-CA"/>
        </w:rPr>
      </w:pPr>
      <w:r>
        <w:rPr>
          <w:lang w:eastAsia="en-CA"/>
        </w:rPr>
        <w:t xml:space="preserve">Do you know anyone </w:t>
      </w:r>
      <w:r w:rsidR="006468E2">
        <w:rPr>
          <w:lang w:eastAsia="en-CA"/>
        </w:rPr>
        <w:t>in our workplace</w:t>
      </w:r>
      <w:r>
        <w:rPr>
          <w:lang w:eastAsia="en-CA"/>
        </w:rPr>
        <w:t xml:space="preserve"> that may have symptoms of COVID-19?</w:t>
      </w:r>
    </w:p>
    <w:p w14:paraId="4F99DFEE" w14:textId="77777777" w:rsidR="00854BA6" w:rsidRDefault="00854BA6" w:rsidP="00854BA6">
      <w:pPr>
        <w:rPr>
          <w:lang w:eastAsia="en-CA"/>
        </w:rPr>
      </w:pPr>
      <w:r>
        <w:rPr>
          <w:lang w:eastAsia="en-CA"/>
        </w:rPr>
        <w:t>If you have answered yes to any of the above questions, then you may be required to quarantine, self-isolate for 14-days, or attend an assessment center.</w:t>
      </w:r>
    </w:p>
    <w:p w14:paraId="5D307AB6" w14:textId="77777777" w:rsidR="00854BA6" w:rsidRDefault="00854BA6" w:rsidP="00854BA6">
      <w:pPr>
        <w:rPr>
          <w:lang w:eastAsia="en-CA"/>
        </w:rPr>
      </w:pPr>
      <w:r>
        <w:rPr>
          <w:lang w:eastAsia="en-CA"/>
        </w:rPr>
        <w:t>By signing below, you understand and acknowledge that if you begin to feel unwell, you are to notify your supervisor and immediately go home and self-isolate for 14-days. You also understand that if you observe another worker or person who is not following our COVID-19 safety measures, you must notify a supervisor or manager immediately.</w:t>
      </w:r>
    </w:p>
    <w:tbl>
      <w:tblPr>
        <w:tblStyle w:val="TableGrid"/>
        <w:tblW w:w="0" w:type="auto"/>
        <w:tblLook w:val="04A0" w:firstRow="1" w:lastRow="0" w:firstColumn="1" w:lastColumn="0" w:noHBand="0" w:noVBand="1"/>
      </w:tblPr>
      <w:tblGrid>
        <w:gridCol w:w="1473"/>
        <w:gridCol w:w="2502"/>
        <w:gridCol w:w="3047"/>
        <w:gridCol w:w="3048"/>
      </w:tblGrid>
      <w:tr w:rsidR="00854BA6" w14:paraId="14E1B4D2" w14:textId="77777777" w:rsidTr="00F756CE">
        <w:tc>
          <w:tcPr>
            <w:tcW w:w="1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1023B2" w14:textId="77777777" w:rsidR="00854BA6" w:rsidRDefault="00854BA6" w:rsidP="00F756CE">
            <w:pPr>
              <w:jc w:val="center"/>
              <w:rPr>
                <w:lang w:eastAsia="en-CA"/>
              </w:rPr>
            </w:pPr>
            <w:r>
              <w:rPr>
                <w:lang w:eastAsia="en-CA"/>
              </w:rPr>
              <w:t>Date:</w:t>
            </w:r>
          </w:p>
        </w:tc>
        <w:tc>
          <w:tcPr>
            <w:tcW w:w="2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36660B" w14:textId="77777777" w:rsidR="00854BA6" w:rsidRDefault="00854BA6" w:rsidP="00F756CE">
            <w:pPr>
              <w:jc w:val="center"/>
              <w:rPr>
                <w:lang w:eastAsia="en-CA"/>
              </w:rPr>
            </w:pPr>
            <w:r>
              <w:rPr>
                <w:lang w:eastAsia="en-CA"/>
              </w:rPr>
              <w:t>Print Name</w:t>
            </w:r>
          </w:p>
        </w:tc>
        <w:tc>
          <w:tcPr>
            <w:tcW w:w="3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F56992" w14:textId="77777777" w:rsidR="00854BA6" w:rsidRDefault="00854BA6" w:rsidP="00F756CE">
            <w:pPr>
              <w:jc w:val="center"/>
              <w:rPr>
                <w:lang w:eastAsia="en-CA"/>
              </w:rPr>
            </w:pPr>
            <w:r>
              <w:rPr>
                <w:lang w:eastAsia="en-CA"/>
              </w:rPr>
              <w:t>Signature</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DFDB02" w14:textId="77777777" w:rsidR="00854BA6" w:rsidRDefault="00854BA6" w:rsidP="00F756CE">
            <w:pPr>
              <w:jc w:val="center"/>
              <w:rPr>
                <w:lang w:eastAsia="en-CA"/>
              </w:rPr>
            </w:pPr>
            <w:r>
              <w:rPr>
                <w:lang w:eastAsia="en-CA"/>
              </w:rPr>
              <w:t>Phone#</w:t>
            </w:r>
          </w:p>
        </w:tc>
      </w:tr>
      <w:tr w:rsidR="00854BA6" w14:paraId="5936EB2D" w14:textId="77777777" w:rsidTr="00F756CE">
        <w:tc>
          <w:tcPr>
            <w:tcW w:w="1473" w:type="dxa"/>
            <w:tcBorders>
              <w:top w:val="single" w:sz="4" w:space="0" w:color="auto"/>
              <w:left w:val="single" w:sz="4" w:space="0" w:color="auto"/>
              <w:bottom w:val="single" w:sz="4" w:space="0" w:color="auto"/>
              <w:right w:val="single" w:sz="4" w:space="0" w:color="auto"/>
            </w:tcBorders>
          </w:tcPr>
          <w:p w14:paraId="31E28EA4" w14:textId="77777777" w:rsidR="00854BA6" w:rsidRDefault="00854BA6" w:rsidP="00F756CE">
            <w:pPr>
              <w:spacing w:before="100" w:beforeAutospacing="1" w:after="120"/>
              <w:contextualSpacing/>
              <w:rPr>
                <w:rFonts w:eastAsia="Times New Roman" w:cs="Arial"/>
                <w:color w:val="1A1A1A"/>
                <w:lang w:eastAsia="en-CA"/>
              </w:rPr>
            </w:pPr>
          </w:p>
        </w:tc>
        <w:tc>
          <w:tcPr>
            <w:tcW w:w="2502" w:type="dxa"/>
            <w:tcBorders>
              <w:top w:val="single" w:sz="4" w:space="0" w:color="auto"/>
              <w:left w:val="single" w:sz="4" w:space="0" w:color="auto"/>
              <w:bottom w:val="single" w:sz="4" w:space="0" w:color="auto"/>
              <w:right w:val="single" w:sz="4" w:space="0" w:color="auto"/>
            </w:tcBorders>
          </w:tcPr>
          <w:p w14:paraId="5B8705D0" w14:textId="77777777" w:rsidR="00854BA6" w:rsidRDefault="00854BA6" w:rsidP="00F756CE">
            <w:pPr>
              <w:spacing w:before="100" w:beforeAutospacing="1" w:after="120"/>
              <w:contextualSpacing/>
              <w:rPr>
                <w:rFonts w:eastAsia="Times New Roman" w:cs="Arial"/>
                <w:color w:val="1A1A1A"/>
                <w:lang w:eastAsia="en-CA"/>
              </w:rPr>
            </w:pPr>
          </w:p>
        </w:tc>
        <w:tc>
          <w:tcPr>
            <w:tcW w:w="3047" w:type="dxa"/>
            <w:tcBorders>
              <w:top w:val="single" w:sz="4" w:space="0" w:color="auto"/>
              <w:left w:val="single" w:sz="4" w:space="0" w:color="auto"/>
              <w:bottom w:val="single" w:sz="4" w:space="0" w:color="auto"/>
              <w:right w:val="single" w:sz="4" w:space="0" w:color="auto"/>
            </w:tcBorders>
          </w:tcPr>
          <w:p w14:paraId="65F6ED67" w14:textId="77777777" w:rsidR="00854BA6" w:rsidRDefault="00854BA6" w:rsidP="00F756CE">
            <w:pPr>
              <w:spacing w:before="100" w:beforeAutospacing="1" w:after="120"/>
              <w:contextualSpacing/>
              <w:rPr>
                <w:rFonts w:eastAsia="Times New Roman" w:cs="Arial"/>
                <w:color w:val="1A1A1A"/>
                <w:lang w:eastAsia="en-CA"/>
              </w:rPr>
            </w:pPr>
          </w:p>
        </w:tc>
        <w:tc>
          <w:tcPr>
            <w:tcW w:w="3048" w:type="dxa"/>
            <w:tcBorders>
              <w:top w:val="single" w:sz="4" w:space="0" w:color="auto"/>
              <w:left w:val="single" w:sz="4" w:space="0" w:color="auto"/>
              <w:bottom w:val="single" w:sz="4" w:space="0" w:color="auto"/>
              <w:right w:val="single" w:sz="4" w:space="0" w:color="auto"/>
            </w:tcBorders>
          </w:tcPr>
          <w:p w14:paraId="4CFE7763" w14:textId="77777777" w:rsidR="00854BA6" w:rsidRDefault="00854BA6" w:rsidP="00F756CE">
            <w:pPr>
              <w:spacing w:before="100" w:beforeAutospacing="1" w:after="120"/>
              <w:contextualSpacing/>
              <w:rPr>
                <w:rFonts w:eastAsia="Times New Roman" w:cs="Arial"/>
                <w:color w:val="1A1A1A"/>
                <w:lang w:eastAsia="en-CA"/>
              </w:rPr>
            </w:pPr>
          </w:p>
        </w:tc>
      </w:tr>
      <w:tr w:rsidR="00854BA6" w14:paraId="19A5EC40" w14:textId="77777777" w:rsidTr="00F756CE">
        <w:tc>
          <w:tcPr>
            <w:tcW w:w="1473" w:type="dxa"/>
            <w:tcBorders>
              <w:top w:val="single" w:sz="4" w:space="0" w:color="auto"/>
              <w:left w:val="single" w:sz="4" w:space="0" w:color="auto"/>
              <w:bottom w:val="single" w:sz="4" w:space="0" w:color="auto"/>
              <w:right w:val="single" w:sz="4" w:space="0" w:color="auto"/>
            </w:tcBorders>
          </w:tcPr>
          <w:p w14:paraId="2AE911DD" w14:textId="77777777" w:rsidR="00854BA6" w:rsidRDefault="00854BA6" w:rsidP="00F756CE">
            <w:pPr>
              <w:spacing w:before="100" w:beforeAutospacing="1" w:after="120"/>
              <w:contextualSpacing/>
              <w:rPr>
                <w:rFonts w:eastAsia="Times New Roman" w:cs="Arial"/>
                <w:color w:val="1A1A1A"/>
                <w:lang w:eastAsia="en-CA"/>
              </w:rPr>
            </w:pPr>
          </w:p>
        </w:tc>
        <w:tc>
          <w:tcPr>
            <w:tcW w:w="2502" w:type="dxa"/>
            <w:tcBorders>
              <w:top w:val="single" w:sz="4" w:space="0" w:color="auto"/>
              <w:left w:val="single" w:sz="4" w:space="0" w:color="auto"/>
              <w:bottom w:val="single" w:sz="4" w:space="0" w:color="auto"/>
              <w:right w:val="single" w:sz="4" w:space="0" w:color="auto"/>
            </w:tcBorders>
          </w:tcPr>
          <w:p w14:paraId="4A5F1012" w14:textId="77777777" w:rsidR="00854BA6" w:rsidRDefault="00854BA6" w:rsidP="00F756CE">
            <w:pPr>
              <w:spacing w:before="100" w:beforeAutospacing="1" w:after="120"/>
              <w:contextualSpacing/>
              <w:rPr>
                <w:rFonts w:eastAsia="Times New Roman" w:cs="Arial"/>
                <w:color w:val="1A1A1A"/>
                <w:lang w:eastAsia="en-CA"/>
              </w:rPr>
            </w:pPr>
          </w:p>
        </w:tc>
        <w:tc>
          <w:tcPr>
            <w:tcW w:w="3047" w:type="dxa"/>
            <w:tcBorders>
              <w:top w:val="single" w:sz="4" w:space="0" w:color="auto"/>
              <w:left w:val="single" w:sz="4" w:space="0" w:color="auto"/>
              <w:bottom w:val="single" w:sz="4" w:space="0" w:color="auto"/>
              <w:right w:val="single" w:sz="4" w:space="0" w:color="auto"/>
            </w:tcBorders>
          </w:tcPr>
          <w:p w14:paraId="3BF852A3" w14:textId="77777777" w:rsidR="00854BA6" w:rsidRDefault="00854BA6" w:rsidP="00F756CE">
            <w:pPr>
              <w:spacing w:before="100" w:beforeAutospacing="1" w:after="120"/>
              <w:contextualSpacing/>
              <w:rPr>
                <w:rFonts w:eastAsia="Times New Roman" w:cs="Arial"/>
                <w:color w:val="1A1A1A"/>
                <w:lang w:eastAsia="en-CA"/>
              </w:rPr>
            </w:pPr>
          </w:p>
        </w:tc>
        <w:tc>
          <w:tcPr>
            <w:tcW w:w="3048" w:type="dxa"/>
            <w:tcBorders>
              <w:top w:val="single" w:sz="4" w:space="0" w:color="auto"/>
              <w:left w:val="single" w:sz="4" w:space="0" w:color="auto"/>
              <w:bottom w:val="single" w:sz="4" w:space="0" w:color="auto"/>
              <w:right w:val="single" w:sz="4" w:space="0" w:color="auto"/>
            </w:tcBorders>
          </w:tcPr>
          <w:p w14:paraId="408717B9" w14:textId="77777777" w:rsidR="00854BA6" w:rsidRDefault="00854BA6" w:rsidP="00F756CE">
            <w:pPr>
              <w:spacing w:before="100" w:beforeAutospacing="1" w:after="120"/>
              <w:contextualSpacing/>
              <w:rPr>
                <w:rFonts w:eastAsia="Times New Roman" w:cs="Arial"/>
                <w:color w:val="1A1A1A"/>
                <w:lang w:eastAsia="en-CA"/>
              </w:rPr>
            </w:pPr>
          </w:p>
        </w:tc>
      </w:tr>
      <w:tr w:rsidR="00854BA6" w14:paraId="055BE070" w14:textId="77777777" w:rsidTr="00F756CE">
        <w:tc>
          <w:tcPr>
            <w:tcW w:w="1473" w:type="dxa"/>
            <w:tcBorders>
              <w:top w:val="single" w:sz="4" w:space="0" w:color="auto"/>
              <w:left w:val="single" w:sz="4" w:space="0" w:color="auto"/>
              <w:bottom w:val="single" w:sz="4" w:space="0" w:color="auto"/>
              <w:right w:val="single" w:sz="4" w:space="0" w:color="auto"/>
            </w:tcBorders>
          </w:tcPr>
          <w:p w14:paraId="0D651723" w14:textId="77777777" w:rsidR="00854BA6" w:rsidRDefault="00854BA6" w:rsidP="00F756CE">
            <w:pPr>
              <w:spacing w:before="100" w:beforeAutospacing="1" w:after="120"/>
              <w:contextualSpacing/>
              <w:rPr>
                <w:rFonts w:eastAsia="Times New Roman" w:cs="Arial"/>
                <w:color w:val="1A1A1A"/>
                <w:lang w:eastAsia="en-CA"/>
              </w:rPr>
            </w:pPr>
          </w:p>
        </w:tc>
        <w:tc>
          <w:tcPr>
            <w:tcW w:w="2502" w:type="dxa"/>
            <w:tcBorders>
              <w:top w:val="single" w:sz="4" w:space="0" w:color="auto"/>
              <w:left w:val="single" w:sz="4" w:space="0" w:color="auto"/>
              <w:bottom w:val="single" w:sz="4" w:space="0" w:color="auto"/>
              <w:right w:val="single" w:sz="4" w:space="0" w:color="auto"/>
            </w:tcBorders>
          </w:tcPr>
          <w:p w14:paraId="7A3562EB" w14:textId="77777777" w:rsidR="00854BA6" w:rsidRDefault="00854BA6" w:rsidP="00F756CE">
            <w:pPr>
              <w:spacing w:before="100" w:beforeAutospacing="1" w:after="120"/>
              <w:contextualSpacing/>
              <w:rPr>
                <w:rFonts w:eastAsia="Times New Roman" w:cs="Arial"/>
                <w:color w:val="1A1A1A"/>
                <w:lang w:eastAsia="en-CA"/>
              </w:rPr>
            </w:pPr>
          </w:p>
        </w:tc>
        <w:tc>
          <w:tcPr>
            <w:tcW w:w="3047" w:type="dxa"/>
            <w:tcBorders>
              <w:top w:val="single" w:sz="4" w:space="0" w:color="auto"/>
              <w:left w:val="single" w:sz="4" w:space="0" w:color="auto"/>
              <w:bottom w:val="single" w:sz="4" w:space="0" w:color="auto"/>
              <w:right w:val="single" w:sz="4" w:space="0" w:color="auto"/>
            </w:tcBorders>
          </w:tcPr>
          <w:p w14:paraId="6D20BCF7" w14:textId="77777777" w:rsidR="00854BA6" w:rsidRDefault="00854BA6" w:rsidP="00F756CE">
            <w:pPr>
              <w:spacing w:before="100" w:beforeAutospacing="1" w:after="120"/>
              <w:contextualSpacing/>
              <w:rPr>
                <w:rFonts w:eastAsia="Times New Roman" w:cs="Arial"/>
                <w:color w:val="1A1A1A"/>
                <w:lang w:eastAsia="en-CA"/>
              </w:rPr>
            </w:pPr>
          </w:p>
        </w:tc>
        <w:tc>
          <w:tcPr>
            <w:tcW w:w="3048" w:type="dxa"/>
            <w:tcBorders>
              <w:top w:val="single" w:sz="4" w:space="0" w:color="auto"/>
              <w:left w:val="single" w:sz="4" w:space="0" w:color="auto"/>
              <w:bottom w:val="single" w:sz="4" w:space="0" w:color="auto"/>
              <w:right w:val="single" w:sz="4" w:space="0" w:color="auto"/>
            </w:tcBorders>
          </w:tcPr>
          <w:p w14:paraId="1BFE49A4" w14:textId="77777777" w:rsidR="00854BA6" w:rsidRDefault="00854BA6" w:rsidP="00F756CE">
            <w:pPr>
              <w:spacing w:before="100" w:beforeAutospacing="1" w:after="120"/>
              <w:contextualSpacing/>
              <w:rPr>
                <w:rFonts w:eastAsia="Times New Roman" w:cs="Arial"/>
                <w:color w:val="1A1A1A"/>
                <w:lang w:eastAsia="en-CA"/>
              </w:rPr>
            </w:pPr>
          </w:p>
        </w:tc>
      </w:tr>
      <w:tr w:rsidR="00854BA6" w14:paraId="695D3C84" w14:textId="77777777" w:rsidTr="00F756CE">
        <w:tc>
          <w:tcPr>
            <w:tcW w:w="1473" w:type="dxa"/>
            <w:tcBorders>
              <w:top w:val="single" w:sz="4" w:space="0" w:color="auto"/>
              <w:left w:val="single" w:sz="4" w:space="0" w:color="auto"/>
              <w:bottom w:val="single" w:sz="4" w:space="0" w:color="auto"/>
              <w:right w:val="single" w:sz="4" w:space="0" w:color="auto"/>
            </w:tcBorders>
          </w:tcPr>
          <w:p w14:paraId="30BDE395" w14:textId="77777777" w:rsidR="00854BA6" w:rsidRDefault="00854BA6" w:rsidP="00F756CE">
            <w:pPr>
              <w:spacing w:before="100" w:beforeAutospacing="1" w:after="120"/>
              <w:contextualSpacing/>
              <w:rPr>
                <w:rFonts w:eastAsia="Times New Roman" w:cs="Arial"/>
                <w:color w:val="1A1A1A"/>
                <w:lang w:eastAsia="en-CA"/>
              </w:rPr>
            </w:pPr>
          </w:p>
        </w:tc>
        <w:tc>
          <w:tcPr>
            <w:tcW w:w="2502" w:type="dxa"/>
            <w:tcBorders>
              <w:top w:val="single" w:sz="4" w:space="0" w:color="auto"/>
              <w:left w:val="single" w:sz="4" w:space="0" w:color="auto"/>
              <w:bottom w:val="single" w:sz="4" w:space="0" w:color="auto"/>
              <w:right w:val="single" w:sz="4" w:space="0" w:color="auto"/>
            </w:tcBorders>
          </w:tcPr>
          <w:p w14:paraId="7FD09C1F" w14:textId="77777777" w:rsidR="00854BA6" w:rsidRDefault="00854BA6" w:rsidP="00F756CE">
            <w:pPr>
              <w:spacing w:before="100" w:beforeAutospacing="1" w:after="120"/>
              <w:contextualSpacing/>
              <w:rPr>
                <w:rFonts w:eastAsia="Times New Roman" w:cs="Arial"/>
                <w:color w:val="1A1A1A"/>
                <w:lang w:eastAsia="en-CA"/>
              </w:rPr>
            </w:pPr>
          </w:p>
        </w:tc>
        <w:tc>
          <w:tcPr>
            <w:tcW w:w="3047" w:type="dxa"/>
            <w:tcBorders>
              <w:top w:val="single" w:sz="4" w:space="0" w:color="auto"/>
              <w:left w:val="single" w:sz="4" w:space="0" w:color="auto"/>
              <w:bottom w:val="single" w:sz="4" w:space="0" w:color="auto"/>
              <w:right w:val="single" w:sz="4" w:space="0" w:color="auto"/>
            </w:tcBorders>
          </w:tcPr>
          <w:p w14:paraId="01025F08" w14:textId="77777777" w:rsidR="00854BA6" w:rsidRDefault="00854BA6" w:rsidP="00F756CE">
            <w:pPr>
              <w:spacing w:before="100" w:beforeAutospacing="1" w:after="120"/>
              <w:contextualSpacing/>
              <w:rPr>
                <w:rFonts w:eastAsia="Times New Roman" w:cs="Arial"/>
                <w:color w:val="1A1A1A"/>
                <w:lang w:eastAsia="en-CA"/>
              </w:rPr>
            </w:pPr>
          </w:p>
        </w:tc>
        <w:tc>
          <w:tcPr>
            <w:tcW w:w="3048" w:type="dxa"/>
            <w:tcBorders>
              <w:top w:val="single" w:sz="4" w:space="0" w:color="auto"/>
              <w:left w:val="single" w:sz="4" w:space="0" w:color="auto"/>
              <w:bottom w:val="single" w:sz="4" w:space="0" w:color="auto"/>
              <w:right w:val="single" w:sz="4" w:space="0" w:color="auto"/>
            </w:tcBorders>
          </w:tcPr>
          <w:p w14:paraId="53045C7E" w14:textId="77777777" w:rsidR="00854BA6" w:rsidRDefault="00854BA6" w:rsidP="00F756CE">
            <w:pPr>
              <w:spacing w:before="100" w:beforeAutospacing="1" w:after="120"/>
              <w:contextualSpacing/>
              <w:rPr>
                <w:rFonts w:eastAsia="Times New Roman" w:cs="Arial"/>
                <w:color w:val="1A1A1A"/>
                <w:lang w:eastAsia="en-CA"/>
              </w:rPr>
            </w:pPr>
          </w:p>
        </w:tc>
      </w:tr>
      <w:tr w:rsidR="00854BA6" w14:paraId="78FA8FB4" w14:textId="77777777" w:rsidTr="00F756CE">
        <w:tc>
          <w:tcPr>
            <w:tcW w:w="1473" w:type="dxa"/>
            <w:tcBorders>
              <w:top w:val="single" w:sz="4" w:space="0" w:color="auto"/>
              <w:left w:val="single" w:sz="4" w:space="0" w:color="auto"/>
              <w:bottom w:val="single" w:sz="4" w:space="0" w:color="auto"/>
              <w:right w:val="single" w:sz="4" w:space="0" w:color="auto"/>
            </w:tcBorders>
          </w:tcPr>
          <w:p w14:paraId="38E78B17" w14:textId="77777777" w:rsidR="00854BA6" w:rsidRDefault="00854BA6" w:rsidP="00F756CE">
            <w:pPr>
              <w:spacing w:before="100" w:beforeAutospacing="1" w:after="120"/>
              <w:contextualSpacing/>
              <w:rPr>
                <w:rFonts w:eastAsia="Times New Roman" w:cs="Arial"/>
                <w:color w:val="1A1A1A"/>
                <w:lang w:eastAsia="en-CA"/>
              </w:rPr>
            </w:pPr>
          </w:p>
        </w:tc>
        <w:tc>
          <w:tcPr>
            <w:tcW w:w="2502" w:type="dxa"/>
            <w:tcBorders>
              <w:top w:val="single" w:sz="4" w:space="0" w:color="auto"/>
              <w:left w:val="single" w:sz="4" w:space="0" w:color="auto"/>
              <w:bottom w:val="single" w:sz="4" w:space="0" w:color="auto"/>
              <w:right w:val="single" w:sz="4" w:space="0" w:color="auto"/>
            </w:tcBorders>
          </w:tcPr>
          <w:p w14:paraId="25CFC3DA" w14:textId="77777777" w:rsidR="00854BA6" w:rsidRDefault="00854BA6" w:rsidP="00F756CE">
            <w:pPr>
              <w:spacing w:before="100" w:beforeAutospacing="1" w:after="120"/>
              <w:contextualSpacing/>
              <w:rPr>
                <w:rFonts w:eastAsia="Times New Roman" w:cs="Arial"/>
                <w:color w:val="1A1A1A"/>
                <w:lang w:eastAsia="en-CA"/>
              </w:rPr>
            </w:pPr>
          </w:p>
        </w:tc>
        <w:tc>
          <w:tcPr>
            <w:tcW w:w="3047" w:type="dxa"/>
            <w:tcBorders>
              <w:top w:val="single" w:sz="4" w:space="0" w:color="auto"/>
              <w:left w:val="single" w:sz="4" w:space="0" w:color="auto"/>
              <w:bottom w:val="single" w:sz="4" w:space="0" w:color="auto"/>
              <w:right w:val="single" w:sz="4" w:space="0" w:color="auto"/>
            </w:tcBorders>
          </w:tcPr>
          <w:p w14:paraId="2E995B83" w14:textId="77777777" w:rsidR="00854BA6" w:rsidRDefault="00854BA6" w:rsidP="00F756CE">
            <w:pPr>
              <w:spacing w:before="100" w:beforeAutospacing="1" w:after="120"/>
              <w:contextualSpacing/>
              <w:rPr>
                <w:rFonts w:eastAsia="Times New Roman" w:cs="Arial"/>
                <w:color w:val="1A1A1A"/>
                <w:lang w:eastAsia="en-CA"/>
              </w:rPr>
            </w:pPr>
          </w:p>
        </w:tc>
        <w:tc>
          <w:tcPr>
            <w:tcW w:w="3048" w:type="dxa"/>
            <w:tcBorders>
              <w:top w:val="single" w:sz="4" w:space="0" w:color="auto"/>
              <w:left w:val="single" w:sz="4" w:space="0" w:color="auto"/>
              <w:bottom w:val="single" w:sz="4" w:space="0" w:color="auto"/>
              <w:right w:val="single" w:sz="4" w:space="0" w:color="auto"/>
            </w:tcBorders>
          </w:tcPr>
          <w:p w14:paraId="4C5877D9" w14:textId="77777777" w:rsidR="00854BA6" w:rsidRDefault="00854BA6" w:rsidP="00F756CE">
            <w:pPr>
              <w:spacing w:before="100" w:beforeAutospacing="1" w:after="120"/>
              <w:contextualSpacing/>
              <w:rPr>
                <w:rFonts w:eastAsia="Times New Roman" w:cs="Arial"/>
                <w:color w:val="1A1A1A"/>
                <w:lang w:eastAsia="en-CA"/>
              </w:rPr>
            </w:pPr>
          </w:p>
        </w:tc>
      </w:tr>
      <w:tr w:rsidR="00854BA6" w14:paraId="6B4A16F5" w14:textId="77777777" w:rsidTr="00F756CE">
        <w:tc>
          <w:tcPr>
            <w:tcW w:w="1473" w:type="dxa"/>
            <w:tcBorders>
              <w:top w:val="single" w:sz="4" w:space="0" w:color="auto"/>
              <w:left w:val="single" w:sz="4" w:space="0" w:color="auto"/>
              <w:bottom w:val="single" w:sz="4" w:space="0" w:color="auto"/>
              <w:right w:val="single" w:sz="4" w:space="0" w:color="auto"/>
            </w:tcBorders>
          </w:tcPr>
          <w:p w14:paraId="3F67DE5B" w14:textId="77777777" w:rsidR="00854BA6" w:rsidRDefault="00854BA6" w:rsidP="00F756CE">
            <w:pPr>
              <w:spacing w:before="100" w:beforeAutospacing="1" w:after="120"/>
              <w:contextualSpacing/>
              <w:rPr>
                <w:rFonts w:eastAsia="Times New Roman" w:cs="Arial"/>
                <w:color w:val="1A1A1A"/>
                <w:lang w:eastAsia="en-CA"/>
              </w:rPr>
            </w:pPr>
          </w:p>
        </w:tc>
        <w:tc>
          <w:tcPr>
            <w:tcW w:w="2502" w:type="dxa"/>
            <w:tcBorders>
              <w:top w:val="single" w:sz="4" w:space="0" w:color="auto"/>
              <w:left w:val="single" w:sz="4" w:space="0" w:color="auto"/>
              <w:bottom w:val="single" w:sz="4" w:space="0" w:color="auto"/>
              <w:right w:val="single" w:sz="4" w:space="0" w:color="auto"/>
            </w:tcBorders>
          </w:tcPr>
          <w:p w14:paraId="0ECA2D8A" w14:textId="77777777" w:rsidR="00854BA6" w:rsidRDefault="00854BA6" w:rsidP="00F756CE">
            <w:pPr>
              <w:spacing w:before="100" w:beforeAutospacing="1" w:after="120"/>
              <w:contextualSpacing/>
              <w:rPr>
                <w:rFonts w:eastAsia="Times New Roman" w:cs="Arial"/>
                <w:color w:val="1A1A1A"/>
                <w:lang w:eastAsia="en-CA"/>
              </w:rPr>
            </w:pPr>
          </w:p>
        </w:tc>
        <w:tc>
          <w:tcPr>
            <w:tcW w:w="3047" w:type="dxa"/>
            <w:tcBorders>
              <w:top w:val="single" w:sz="4" w:space="0" w:color="auto"/>
              <w:left w:val="single" w:sz="4" w:space="0" w:color="auto"/>
              <w:bottom w:val="single" w:sz="4" w:space="0" w:color="auto"/>
              <w:right w:val="single" w:sz="4" w:space="0" w:color="auto"/>
            </w:tcBorders>
          </w:tcPr>
          <w:p w14:paraId="7D41D0DC" w14:textId="77777777" w:rsidR="00854BA6" w:rsidRDefault="00854BA6" w:rsidP="00F756CE">
            <w:pPr>
              <w:spacing w:before="100" w:beforeAutospacing="1" w:after="120"/>
              <w:contextualSpacing/>
              <w:rPr>
                <w:rFonts w:eastAsia="Times New Roman" w:cs="Arial"/>
                <w:color w:val="1A1A1A"/>
                <w:lang w:eastAsia="en-CA"/>
              </w:rPr>
            </w:pPr>
          </w:p>
        </w:tc>
        <w:tc>
          <w:tcPr>
            <w:tcW w:w="3048" w:type="dxa"/>
            <w:tcBorders>
              <w:top w:val="single" w:sz="4" w:space="0" w:color="auto"/>
              <w:left w:val="single" w:sz="4" w:space="0" w:color="auto"/>
              <w:bottom w:val="single" w:sz="4" w:space="0" w:color="auto"/>
              <w:right w:val="single" w:sz="4" w:space="0" w:color="auto"/>
            </w:tcBorders>
          </w:tcPr>
          <w:p w14:paraId="60F67DEF" w14:textId="77777777" w:rsidR="00854BA6" w:rsidRDefault="00854BA6" w:rsidP="00F756CE">
            <w:pPr>
              <w:spacing w:before="100" w:beforeAutospacing="1" w:after="120"/>
              <w:contextualSpacing/>
              <w:rPr>
                <w:rFonts w:eastAsia="Times New Roman" w:cs="Arial"/>
                <w:color w:val="1A1A1A"/>
                <w:lang w:eastAsia="en-CA"/>
              </w:rPr>
            </w:pPr>
          </w:p>
        </w:tc>
      </w:tr>
      <w:tr w:rsidR="00854BA6" w14:paraId="171921AE" w14:textId="77777777" w:rsidTr="00F756CE">
        <w:tc>
          <w:tcPr>
            <w:tcW w:w="1473" w:type="dxa"/>
            <w:tcBorders>
              <w:top w:val="single" w:sz="4" w:space="0" w:color="auto"/>
              <w:left w:val="single" w:sz="4" w:space="0" w:color="auto"/>
              <w:bottom w:val="single" w:sz="4" w:space="0" w:color="auto"/>
              <w:right w:val="single" w:sz="4" w:space="0" w:color="auto"/>
            </w:tcBorders>
          </w:tcPr>
          <w:p w14:paraId="145FACBE" w14:textId="77777777" w:rsidR="00854BA6" w:rsidRDefault="00854BA6" w:rsidP="00F756CE">
            <w:pPr>
              <w:spacing w:before="100" w:beforeAutospacing="1" w:after="120"/>
              <w:contextualSpacing/>
              <w:rPr>
                <w:rFonts w:eastAsia="Times New Roman" w:cs="Arial"/>
                <w:color w:val="1A1A1A"/>
                <w:lang w:eastAsia="en-CA"/>
              </w:rPr>
            </w:pPr>
          </w:p>
        </w:tc>
        <w:tc>
          <w:tcPr>
            <w:tcW w:w="2502" w:type="dxa"/>
            <w:tcBorders>
              <w:top w:val="single" w:sz="4" w:space="0" w:color="auto"/>
              <w:left w:val="single" w:sz="4" w:space="0" w:color="auto"/>
              <w:bottom w:val="single" w:sz="4" w:space="0" w:color="auto"/>
              <w:right w:val="single" w:sz="4" w:space="0" w:color="auto"/>
            </w:tcBorders>
          </w:tcPr>
          <w:p w14:paraId="3572B2B1" w14:textId="77777777" w:rsidR="00854BA6" w:rsidRDefault="00854BA6" w:rsidP="00F756CE">
            <w:pPr>
              <w:spacing w:before="100" w:beforeAutospacing="1" w:after="120"/>
              <w:contextualSpacing/>
              <w:rPr>
                <w:rFonts w:eastAsia="Times New Roman" w:cs="Arial"/>
                <w:color w:val="1A1A1A"/>
                <w:lang w:eastAsia="en-CA"/>
              </w:rPr>
            </w:pPr>
          </w:p>
        </w:tc>
        <w:tc>
          <w:tcPr>
            <w:tcW w:w="3047" w:type="dxa"/>
            <w:tcBorders>
              <w:top w:val="single" w:sz="4" w:space="0" w:color="auto"/>
              <w:left w:val="single" w:sz="4" w:space="0" w:color="auto"/>
              <w:bottom w:val="single" w:sz="4" w:space="0" w:color="auto"/>
              <w:right w:val="single" w:sz="4" w:space="0" w:color="auto"/>
            </w:tcBorders>
          </w:tcPr>
          <w:p w14:paraId="0C3DF696" w14:textId="77777777" w:rsidR="00854BA6" w:rsidRDefault="00854BA6" w:rsidP="00F756CE">
            <w:pPr>
              <w:spacing w:before="100" w:beforeAutospacing="1" w:after="120"/>
              <w:contextualSpacing/>
              <w:rPr>
                <w:rFonts w:eastAsia="Times New Roman" w:cs="Arial"/>
                <w:color w:val="1A1A1A"/>
                <w:lang w:eastAsia="en-CA"/>
              </w:rPr>
            </w:pPr>
          </w:p>
        </w:tc>
        <w:tc>
          <w:tcPr>
            <w:tcW w:w="3048" w:type="dxa"/>
            <w:tcBorders>
              <w:top w:val="single" w:sz="4" w:space="0" w:color="auto"/>
              <w:left w:val="single" w:sz="4" w:space="0" w:color="auto"/>
              <w:bottom w:val="single" w:sz="4" w:space="0" w:color="auto"/>
              <w:right w:val="single" w:sz="4" w:space="0" w:color="auto"/>
            </w:tcBorders>
          </w:tcPr>
          <w:p w14:paraId="40299A81" w14:textId="77777777" w:rsidR="00854BA6" w:rsidRDefault="00854BA6" w:rsidP="00F756CE">
            <w:pPr>
              <w:spacing w:before="100" w:beforeAutospacing="1" w:after="120"/>
              <w:contextualSpacing/>
              <w:rPr>
                <w:rFonts w:eastAsia="Times New Roman" w:cs="Arial"/>
                <w:color w:val="1A1A1A"/>
                <w:lang w:eastAsia="en-CA"/>
              </w:rPr>
            </w:pPr>
          </w:p>
        </w:tc>
      </w:tr>
      <w:tr w:rsidR="00854BA6" w14:paraId="4F2CD16E" w14:textId="77777777" w:rsidTr="00F756CE">
        <w:tc>
          <w:tcPr>
            <w:tcW w:w="1473" w:type="dxa"/>
            <w:tcBorders>
              <w:top w:val="single" w:sz="4" w:space="0" w:color="auto"/>
              <w:left w:val="single" w:sz="4" w:space="0" w:color="auto"/>
              <w:bottom w:val="single" w:sz="4" w:space="0" w:color="auto"/>
              <w:right w:val="single" w:sz="4" w:space="0" w:color="auto"/>
            </w:tcBorders>
          </w:tcPr>
          <w:p w14:paraId="3A2DC962" w14:textId="77777777" w:rsidR="00854BA6" w:rsidRDefault="00854BA6" w:rsidP="00F756CE">
            <w:pPr>
              <w:spacing w:before="100" w:beforeAutospacing="1" w:after="120"/>
              <w:contextualSpacing/>
              <w:rPr>
                <w:rFonts w:eastAsia="Times New Roman" w:cs="Arial"/>
                <w:color w:val="1A1A1A"/>
                <w:lang w:eastAsia="en-CA"/>
              </w:rPr>
            </w:pPr>
          </w:p>
        </w:tc>
        <w:tc>
          <w:tcPr>
            <w:tcW w:w="2502" w:type="dxa"/>
            <w:tcBorders>
              <w:top w:val="single" w:sz="4" w:space="0" w:color="auto"/>
              <w:left w:val="single" w:sz="4" w:space="0" w:color="auto"/>
              <w:bottom w:val="single" w:sz="4" w:space="0" w:color="auto"/>
              <w:right w:val="single" w:sz="4" w:space="0" w:color="auto"/>
            </w:tcBorders>
          </w:tcPr>
          <w:p w14:paraId="09937EC9" w14:textId="77777777" w:rsidR="00854BA6" w:rsidRDefault="00854BA6" w:rsidP="00F756CE">
            <w:pPr>
              <w:spacing w:before="100" w:beforeAutospacing="1" w:after="120"/>
              <w:contextualSpacing/>
              <w:rPr>
                <w:rFonts w:eastAsia="Times New Roman" w:cs="Arial"/>
                <w:color w:val="1A1A1A"/>
                <w:lang w:eastAsia="en-CA"/>
              </w:rPr>
            </w:pPr>
          </w:p>
        </w:tc>
        <w:tc>
          <w:tcPr>
            <w:tcW w:w="3047" w:type="dxa"/>
            <w:tcBorders>
              <w:top w:val="single" w:sz="4" w:space="0" w:color="auto"/>
              <w:left w:val="single" w:sz="4" w:space="0" w:color="auto"/>
              <w:bottom w:val="single" w:sz="4" w:space="0" w:color="auto"/>
              <w:right w:val="single" w:sz="4" w:space="0" w:color="auto"/>
            </w:tcBorders>
          </w:tcPr>
          <w:p w14:paraId="7A7391C0" w14:textId="77777777" w:rsidR="00854BA6" w:rsidRDefault="00854BA6" w:rsidP="00F756CE">
            <w:pPr>
              <w:spacing w:before="100" w:beforeAutospacing="1" w:after="120"/>
              <w:contextualSpacing/>
              <w:rPr>
                <w:rFonts w:eastAsia="Times New Roman" w:cs="Arial"/>
                <w:color w:val="1A1A1A"/>
                <w:lang w:eastAsia="en-CA"/>
              </w:rPr>
            </w:pPr>
          </w:p>
        </w:tc>
        <w:tc>
          <w:tcPr>
            <w:tcW w:w="3048" w:type="dxa"/>
            <w:tcBorders>
              <w:top w:val="single" w:sz="4" w:space="0" w:color="auto"/>
              <w:left w:val="single" w:sz="4" w:space="0" w:color="auto"/>
              <w:bottom w:val="single" w:sz="4" w:space="0" w:color="auto"/>
              <w:right w:val="single" w:sz="4" w:space="0" w:color="auto"/>
            </w:tcBorders>
          </w:tcPr>
          <w:p w14:paraId="3EAB5D73" w14:textId="77777777" w:rsidR="00854BA6" w:rsidRDefault="00854BA6" w:rsidP="00F756CE">
            <w:pPr>
              <w:spacing w:before="100" w:beforeAutospacing="1" w:after="120"/>
              <w:contextualSpacing/>
              <w:rPr>
                <w:rFonts w:eastAsia="Times New Roman" w:cs="Arial"/>
                <w:color w:val="1A1A1A"/>
                <w:lang w:eastAsia="en-CA"/>
              </w:rPr>
            </w:pPr>
          </w:p>
        </w:tc>
      </w:tr>
      <w:tr w:rsidR="00854BA6" w14:paraId="447815BF" w14:textId="77777777" w:rsidTr="00F756CE">
        <w:tc>
          <w:tcPr>
            <w:tcW w:w="1473" w:type="dxa"/>
            <w:tcBorders>
              <w:top w:val="single" w:sz="4" w:space="0" w:color="auto"/>
              <w:left w:val="single" w:sz="4" w:space="0" w:color="auto"/>
              <w:bottom w:val="single" w:sz="4" w:space="0" w:color="auto"/>
              <w:right w:val="single" w:sz="4" w:space="0" w:color="auto"/>
            </w:tcBorders>
          </w:tcPr>
          <w:p w14:paraId="056B3BD6" w14:textId="77777777" w:rsidR="00854BA6" w:rsidRDefault="00854BA6" w:rsidP="00F756CE">
            <w:pPr>
              <w:spacing w:before="100" w:beforeAutospacing="1" w:after="120"/>
              <w:contextualSpacing/>
              <w:rPr>
                <w:rFonts w:eastAsia="Times New Roman" w:cs="Arial"/>
                <w:color w:val="1A1A1A"/>
                <w:lang w:eastAsia="en-CA"/>
              </w:rPr>
            </w:pPr>
          </w:p>
        </w:tc>
        <w:tc>
          <w:tcPr>
            <w:tcW w:w="2502" w:type="dxa"/>
            <w:tcBorders>
              <w:top w:val="single" w:sz="4" w:space="0" w:color="auto"/>
              <w:left w:val="single" w:sz="4" w:space="0" w:color="auto"/>
              <w:bottom w:val="single" w:sz="4" w:space="0" w:color="auto"/>
              <w:right w:val="single" w:sz="4" w:space="0" w:color="auto"/>
            </w:tcBorders>
          </w:tcPr>
          <w:p w14:paraId="7DE3302B" w14:textId="77777777" w:rsidR="00854BA6" w:rsidRDefault="00854BA6" w:rsidP="00F756CE">
            <w:pPr>
              <w:spacing w:before="100" w:beforeAutospacing="1" w:after="120"/>
              <w:contextualSpacing/>
              <w:rPr>
                <w:rFonts w:eastAsia="Times New Roman" w:cs="Arial"/>
                <w:color w:val="1A1A1A"/>
                <w:lang w:eastAsia="en-CA"/>
              </w:rPr>
            </w:pPr>
          </w:p>
        </w:tc>
        <w:tc>
          <w:tcPr>
            <w:tcW w:w="3047" w:type="dxa"/>
            <w:tcBorders>
              <w:top w:val="single" w:sz="4" w:space="0" w:color="auto"/>
              <w:left w:val="single" w:sz="4" w:space="0" w:color="auto"/>
              <w:bottom w:val="single" w:sz="4" w:space="0" w:color="auto"/>
              <w:right w:val="single" w:sz="4" w:space="0" w:color="auto"/>
            </w:tcBorders>
          </w:tcPr>
          <w:p w14:paraId="0FBBE101" w14:textId="77777777" w:rsidR="00854BA6" w:rsidRDefault="00854BA6" w:rsidP="00F756CE">
            <w:pPr>
              <w:spacing w:before="100" w:beforeAutospacing="1" w:after="120"/>
              <w:contextualSpacing/>
              <w:rPr>
                <w:rFonts w:eastAsia="Times New Roman" w:cs="Arial"/>
                <w:color w:val="1A1A1A"/>
                <w:lang w:eastAsia="en-CA"/>
              </w:rPr>
            </w:pPr>
          </w:p>
        </w:tc>
        <w:tc>
          <w:tcPr>
            <w:tcW w:w="3048" w:type="dxa"/>
            <w:tcBorders>
              <w:top w:val="single" w:sz="4" w:space="0" w:color="auto"/>
              <w:left w:val="single" w:sz="4" w:space="0" w:color="auto"/>
              <w:bottom w:val="single" w:sz="4" w:space="0" w:color="auto"/>
              <w:right w:val="single" w:sz="4" w:space="0" w:color="auto"/>
            </w:tcBorders>
          </w:tcPr>
          <w:p w14:paraId="35B38EBF" w14:textId="77777777" w:rsidR="00854BA6" w:rsidRDefault="00854BA6" w:rsidP="00F756CE">
            <w:pPr>
              <w:spacing w:before="100" w:beforeAutospacing="1" w:after="120"/>
              <w:contextualSpacing/>
              <w:rPr>
                <w:rFonts w:eastAsia="Times New Roman" w:cs="Arial"/>
                <w:color w:val="1A1A1A"/>
                <w:lang w:eastAsia="en-CA"/>
              </w:rPr>
            </w:pPr>
          </w:p>
        </w:tc>
      </w:tr>
    </w:tbl>
    <w:p w14:paraId="527C25C3" w14:textId="77777777" w:rsidR="0084263E" w:rsidRDefault="0084263E" w:rsidP="0084263E">
      <w:pPr>
        <w:rPr>
          <w14:scene3d>
            <w14:camera w14:prst="orthographicFront"/>
            <w14:lightRig w14:rig="threePt" w14:dir="t">
              <w14:rot w14:lat="0" w14:lon="0" w14:rev="0"/>
            </w14:lightRig>
          </w14:scene3d>
        </w:rPr>
        <w:sectPr w:rsidR="0084263E" w:rsidSect="0084263E">
          <w:type w:val="continuous"/>
          <w:pgSz w:w="12240" w:h="15840" w:code="1"/>
          <w:pgMar w:top="1440" w:right="709" w:bottom="1276" w:left="1080" w:header="432" w:footer="432" w:gutter="0"/>
          <w:cols w:space="720"/>
          <w:docGrid w:linePitch="360"/>
        </w:sectPr>
      </w:pPr>
    </w:p>
    <w:p w14:paraId="659A5633" w14:textId="0AA96DA8" w:rsidR="00965193" w:rsidRPr="00965193" w:rsidRDefault="00965193" w:rsidP="00965193">
      <w:pPr>
        <w:pStyle w:val="Heading2"/>
        <w:rPr>
          <w14:scene3d>
            <w14:camera w14:prst="orthographicFront"/>
            <w14:lightRig w14:rig="threePt" w14:dir="t">
              <w14:rot w14:lat="0" w14:lon="0" w14:rev="0"/>
            </w14:lightRig>
          </w14:scene3d>
        </w:rPr>
      </w:pPr>
      <w:bookmarkStart w:id="23" w:name="_Toc37922069"/>
      <w:r w:rsidRPr="00965193">
        <w:rPr>
          <w14:scene3d>
            <w14:camera w14:prst="orthographicFront"/>
            <w14:lightRig w14:rig="threePt" w14:dir="t">
              <w14:rot w14:lat="0" w14:lon="0" w14:rev="0"/>
            </w14:lightRig>
          </w14:scene3d>
        </w:rPr>
        <w:lastRenderedPageBreak/>
        <w:t xml:space="preserve">Appendix </w:t>
      </w:r>
      <w:r w:rsidR="00854BA6">
        <w:rPr>
          <w14:scene3d>
            <w14:camera w14:prst="orthographicFront"/>
            <w14:lightRig w14:rig="threePt" w14:dir="t">
              <w14:rot w14:lat="0" w14:lon="0" w14:rev="0"/>
            </w14:lightRig>
          </w14:scene3d>
        </w:rPr>
        <w:t>9</w:t>
      </w:r>
      <w:r w:rsidRPr="00965193">
        <w:rPr>
          <w14:scene3d>
            <w14:camera w14:prst="orthographicFront"/>
            <w14:lightRig w14:rig="threePt" w14:dir="t">
              <w14:rot w14:lat="0" w14:lon="0" w14:rev="0"/>
            </w14:lightRig>
          </w14:scene3d>
        </w:rPr>
        <w:t xml:space="preserve"> – Risk Assessment</w:t>
      </w:r>
      <w:bookmarkEnd w:id="23"/>
    </w:p>
    <w:p w14:paraId="2524CC15" w14:textId="77777777" w:rsidR="001A62E8" w:rsidRDefault="001A62E8" w:rsidP="001A62E8">
      <w:pPr>
        <w:pStyle w:val="Subtitle"/>
        <w:spacing w:before="0"/>
      </w:pPr>
      <w:r>
        <w:t>Notes about this Risk Assessment</w:t>
      </w:r>
    </w:p>
    <w:p w14:paraId="0FB5FF26" w14:textId="77777777" w:rsidR="001A62E8" w:rsidRDefault="001A62E8" w:rsidP="001A62E8">
      <w:r>
        <w:t>This risk assessment is to be completed to ensure that the risk has been identified and the required prevention measures have been implemented. The rigorous application of these measures is to limit the risks of contracting and/or spreading COVID-19 and to take action quickly when identifying non-conformities. The primary purpose of applying such measures is to protect the health of workers.</w:t>
      </w:r>
    </w:p>
    <w:p w14:paraId="540A0D26" w14:textId="77777777" w:rsidR="001A62E8" w:rsidRDefault="001A62E8" w:rsidP="001A62E8"/>
    <w:tbl>
      <w:tblPr>
        <w:tblStyle w:val="TableGrid"/>
        <w:tblW w:w="0" w:type="auto"/>
        <w:jc w:val="center"/>
        <w:tblLook w:val="04A0" w:firstRow="1" w:lastRow="0" w:firstColumn="1" w:lastColumn="0" w:noHBand="0" w:noVBand="1"/>
      </w:tblPr>
      <w:tblGrid>
        <w:gridCol w:w="2405"/>
        <w:gridCol w:w="5465"/>
        <w:gridCol w:w="1628"/>
        <w:gridCol w:w="850"/>
        <w:gridCol w:w="2562"/>
      </w:tblGrid>
      <w:tr w:rsidR="001A62E8" w14:paraId="53A17C94" w14:textId="77777777" w:rsidTr="00F1232C">
        <w:trPr>
          <w:jc w:val="center"/>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A75B6D" w14:textId="77777777" w:rsidR="001A62E8" w:rsidRDefault="001A62E8" w:rsidP="00F1232C">
            <w:pPr>
              <w:jc w:val="right"/>
            </w:pPr>
            <w:r>
              <w:t>Business Name:</w:t>
            </w:r>
          </w:p>
        </w:tc>
        <w:tc>
          <w:tcPr>
            <w:tcW w:w="7093" w:type="dxa"/>
            <w:gridSpan w:val="2"/>
            <w:tcBorders>
              <w:top w:val="single" w:sz="4" w:space="0" w:color="auto"/>
              <w:left w:val="single" w:sz="4" w:space="0" w:color="auto"/>
              <w:bottom w:val="single" w:sz="4" w:space="0" w:color="auto"/>
              <w:right w:val="single" w:sz="4" w:space="0" w:color="auto"/>
            </w:tcBorders>
          </w:tcPr>
          <w:p w14:paraId="4F6B184C" w14:textId="77777777" w:rsidR="001A62E8" w:rsidRDefault="001A62E8" w:rsidP="00F1232C"/>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90022F" w14:textId="77777777" w:rsidR="001A62E8" w:rsidRDefault="001A62E8" w:rsidP="00F1232C">
            <w:pPr>
              <w:jc w:val="right"/>
            </w:pPr>
            <w:r>
              <w:t>Date:</w:t>
            </w:r>
          </w:p>
        </w:tc>
        <w:tc>
          <w:tcPr>
            <w:tcW w:w="2562" w:type="dxa"/>
            <w:tcBorders>
              <w:top w:val="single" w:sz="4" w:space="0" w:color="auto"/>
              <w:left w:val="single" w:sz="4" w:space="0" w:color="auto"/>
              <w:bottom w:val="single" w:sz="4" w:space="0" w:color="auto"/>
              <w:right w:val="single" w:sz="4" w:space="0" w:color="auto"/>
            </w:tcBorders>
          </w:tcPr>
          <w:p w14:paraId="61B0B876" w14:textId="77777777" w:rsidR="001A62E8" w:rsidRDefault="001A62E8" w:rsidP="00F1232C"/>
        </w:tc>
      </w:tr>
      <w:tr w:rsidR="001A62E8" w14:paraId="07F512A5" w14:textId="77777777" w:rsidTr="00F1232C">
        <w:trPr>
          <w:jc w:val="center"/>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352150" w14:textId="77777777" w:rsidR="001A62E8" w:rsidRDefault="001A62E8" w:rsidP="00F1232C">
            <w:pPr>
              <w:jc w:val="right"/>
            </w:pPr>
            <w:r>
              <w:t>Address:</w:t>
            </w:r>
          </w:p>
        </w:tc>
        <w:tc>
          <w:tcPr>
            <w:tcW w:w="10505" w:type="dxa"/>
            <w:gridSpan w:val="4"/>
            <w:tcBorders>
              <w:top w:val="single" w:sz="4" w:space="0" w:color="auto"/>
              <w:left w:val="single" w:sz="4" w:space="0" w:color="auto"/>
              <w:bottom w:val="single" w:sz="4" w:space="0" w:color="auto"/>
              <w:right w:val="single" w:sz="4" w:space="0" w:color="auto"/>
            </w:tcBorders>
          </w:tcPr>
          <w:p w14:paraId="124BFB51" w14:textId="77777777" w:rsidR="001A62E8" w:rsidRDefault="001A62E8" w:rsidP="00F1232C"/>
        </w:tc>
      </w:tr>
      <w:tr w:rsidR="001A62E8" w14:paraId="4CA51395" w14:textId="77777777" w:rsidTr="00F1232C">
        <w:trPr>
          <w:jc w:val="center"/>
        </w:trPr>
        <w:tc>
          <w:tcPr>
            <w:tcW w:w="787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D8EA9A" w14:textId="77777777" w:rsidR="001A62E8" w:rsidRDefault="001A62E8" w:rsidP="00F1232C">
            <w:pPr>
              <w:jc w:val="center"/>
            </w:pPr>
            <w:r>
              <w:t>Assessor Name(S)</w:t>
            </w:r>
          </w:p>
        </w:tc>
        <w:tc>
          <w:tcPr>
            <w:tcW w:w="50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AD0BA9" w14:textId="77777777" w:rsidR="001A62E8" w:rsidRDefault="001A62E8" w:rsidP="00F1232C">
            <w:pPr>
              <w:jc w:val="center"/>
            </w:pPr>
            <w:r>
              <w:t>What is Your Role Within the Business?</w:t>
            </w:r>
          </w:p>
        </w:tc>
      </w:tr>
      <w:tr w:rsidR="001A62E8" w14:paraId="6856E60F" w14:textId="77777777" w:rsidTr="00F1232C">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73ED1604" w14:textId="77777777" w:rsidR="001A62E8" w:rsidRDefault="001A62E8" w:rsidP="00F1232C"/>
        </w:tc>
        <w:tc>
          <w:tcPr>
            <w:tcW w:w="5040" w:type="dxa"/>
            <w:gridSpan w:val="3"/>
            <w:tcBorders>
              <w:top w:val="single" w:sz="4" w:space="0" w:color="auto"/>
              <w:left w:val="single" w:sz="4" w:space="0" w:color="auto"/>
              <w:bottom w:val="single" w:sz="4" w:space="0" w:color="auto"/>
              <w:right w:val="single" w:sz="4" w:space="0" w:color="auto"/>
            </w:tcBorders>
          </w:tcPr>
          <w:p w14:paraId="69727DF4" w14:textId="77777777" w:rsidR="001A62E8" w:rsidRDefault="001A62E8" w:rsidP="00F1232C"/>
        </w:tc>
      </w:tr>
      <w:tr w:rsidR="001A62E8" w14:paraId="79662749" w14:textId="77777777" w:rsidTr="00F1232C">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68C4C748" w14:textId="77777777" w:rsidR="001A62E8" w:rsidRDefault="001A62E8" w:rsidP="00F1232C"/>
        </w:tc>
        <w:tc>
          <w:tcPr>
            <w:tcW w:w="5040" w:type="dxa"/>
            <w:gridSpan w:val="3"/>
            <w:tcBorders>
              <w:top w:val="single" w:sz="4" w:space="0" w:color="auto"/>
              <w:left w:val="single" w:sz="4" w:space="0" w:color="auto"/>
              <w:bottom w:val="single" w:sz="4" w:space="0" w:color="auto"/>
              <w:right w:val="single" w:sz="4" w:space="0" w:color="auto"/>
            </w:tcBorders>
          </w:tcPr>
          <w:p w14:paraId="601DFC55" w14:textId="77777777" w:rsidR="001A62E8" w:rsidRDefault="001A62E8" w:rsidP="00F1232C"/>
        </w:tc>
      </w:tr>
      <w:tr w:rsidR="001A62E8" w14:paraId="0725A570" w14:textId="77777777" w:rsidTr="00F1232C">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5EFE16A0" w14:textId="77777777" w:rsidR="001A62E8" w:rsidRDefault="001A62E8" w:rsidP="00F1232C"/>
        </w:tc>
        <w:tc>
          <w:tcPr>
            <w:tcW w:w="5040" w:type="dxa"/>
            <w:gridSpan w:val="3"/>
            <w:tcBorders>
              <w:top w:val="single" w:sz="4" w:space="0" w:color="auto"/>
              <w:left w:val="single" w:sz="4" w:space="0" w:color="auto"/>
              <w:bottom w:val="single" w:sz="4" w:space="0" w:color="auto"/>
              <w:right w:val="single" w:sz="4" w:space="0" w:color="auto"/>
            </w:tcBorders>
          </w:tcPr>
          <w:p w14:paraId="54B6E2BF" w14:textId="77777777" w:rsidR="001A62E8" w:rsidRDefault="001A62E8" w:rsidP="00F1232C"/>
        </w:tc>
      </w:tr>
      <w:tr w:rsidR="001A62E8" w14:paraId="072C8D02" w14:textId="77777777" w:rsidTr="00F1232C">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4A486A51" w14:textId="77777777" w:rsidR="001A62E8" w:rsidRDefault="001A62E8" w:rsidP="00F1232C"/>
        </w:tc>
        <w:tc>
          <w:tcPr>
            <w:tcW w:w="5040" w:type="dxa"/>
            <w:gridSpan w:val="3"/>
            <w:tcBorders>
              <w:top w:val="single" w:sz="4" w:space="0" w:color="auto"/>
              <w:left w:val="single" w:sz="4" w:space="0" w:color="auto"/>
              <w:bottom w:val="single" w:sz="4" w:space="0" w:color="auto"/>
              <w:right w:val="single" w:sz="4" w:space="0" w:color="auto"/>
            </w:tcBorders>
          </w:tcPr>
          <w:p w14:paraId="57237AD8" w14:textId="77777777" w:rsidR="001A62E8" w:rsidRDefault="001A62E8" w:rsidP="00F1232C"/>
        </w:tc>
      </w:tr>
      <w:tr w:rsidR="001A62E8" w14:paraId="6FF1EE71" w14:textId="77777777" w:rsidTr="00F1232C">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532A45B7" w14:textId="77777777" w:rsidR="001A62E8" w:rsidRDefault="001A62E8" w:rsidP="00F1232C"/>
        </w:tc>
        <w:tc>
          <w:tcPr>
            <w:tcW w:w="5040" w:type="dxa"/>
            <w:gridSpan w:val="3"/>
            <w:tcBorders>
              <w:top w:val="single" w:sz="4" w:space="0" w:color="auto"/>
              <w:left w:val="single" w:sz="4" w:space="0" w:color="auto"/>
              <w:bottom w:val="single" w:sz="4" w:space="0" w:color="auto"/>
              <w:right w:val="single" w:sz="4" w:space="0" w:color="auto"/>
            </w:tcBorders>
          </w:tcPr>
          <w:p w14:paraId="17C15BF8" w14:textId="77777777" w:rsidR="001A62E8" w:rsidRDefault="001A62E8" w:rsidP="00F1232C"/>
        </w:tc>
      </w:tr>
      <w:tr w:rsidR="001A62E8" w14:paraId="2D859F65" w14:textId="77777777" w:rsidTr="00F1232C">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2F554B7B" w14:textId="77777777" w:rsidR="001A62E8" w:rsidRDefault="001A62E8" w:rsidP="00F1232C"/>
        </w:tc>
        <w:tc>
          <w:tcPr>
            <w:tcW w:w="5040" w:type="dxa"/>
            <w:gridSpan w:val="3"/>
            <w:tcBorders>
              <w:top w:val="single" w:sz="4" w:space="0" w:color="auto"/>
              <w:left w:val="single" w:sz="4" w:space="0" w:color="auto"/>
              <w:bottom w:val="single" w:sz="4" w:space="0" w:color="auto"/>
              <w:right w:val="single" w:sz="4" w:space="0" w:color="auto"/>
            </w:tcBorders>
          </w:tcPr>
          <w:p w14:paraId="763D6CD8" w14:textId="77777777" w:rsidR="001A62E8" w:rsidRDefault="001A62E8" w:rsidP="00F1232C"/>
        </w:tc>
      </w:tr>
      <w:tr w:rsidR="001A62E8" w14:paraId="52B831AA" w14:textId="77777777" w:rsidTr="00F1232C">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7A40A228" w14:textId="77777777" w:rsidR="001A62E8" w:rsidRDefault="001A62E8" w:rsidP="00F1232C"/>
        </w:tc>
        <w:tc>
          <w:tcPr>
            <w:tcW w:w="5040" w:type="dxa"/>
            <w:gridSpan w:val="3"/>
            <w:tcBorders>
              <w:top w:val="single" w:sz="4" w:space="0" w:color="auto"/>
              <w:left w:val="single" w:sz="4" w:space="0" w:color="auto"/>
              <w:bottom w:val="single" w:sz="4" w:space="0" w:color="auto"/>
              <w:right w:val="single" w:sz="4" w:space="0" w:color="auto"/>
            </w:tcBorders>
          </w:tcPr>
          <w:p w14:paraId="1C99C8C7" w14:textId="77777777" w:rsidR="001A62E8" w:rsidRDefault="001A62E8" w:rsidP="00F1232C"/>
        </w:tc>
      </w:tr>
      <w:tr w:rsidR="001A62E8" w14:paraId="78675310" w14:textId="77777777" w:rsidTr="00F1232C">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7F562982" w14:textId="77777777" w:rsidR="001A62E8" w:rsidRDefault="001A62E8" w:rsidP="00F1232C"/>
        </w:tc>
        <w:tc>
          <w:tcPr>
            <w:tcW w:w="5040" w:type="dxa"/>
            <w:gridSpan w:val="3"/>
            <w:tcBorders>
              <w:top w:val="single" w:sz="4" w:space="0" w:color="auto"/>
              <w:left w:val="single" w:sz="4" w:space="0" w:color="auto"/>
              <w:bottom w:val="single" w:sz="4" w:space="0" w:color="auto"/>
              <w:right w:val="single" w:sz="4" w:space="0" w:color="auto"/>
            </w:tcBorders>
          </w:tcPr>
          <w:p w14:paraId="27836FDE" w14:textId="77777777" w:rsidR="001A62E8" w:rsidRDefault="001A62E8" w:rsidP="00F1232C"/>
        </w:tc>
      </w:tr>
      <w:tr w:rsidR="001A62E8" w14:paraId="2BDBE8B8" w14:textId="77777777" w:rsidTr="00F1232C">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2EEA8E97" w14:textId="77777777" w:rsidR="001A62E8" w:rsidRDefault="001A62E8" w:rsidP="00F1232C"/>
        </w:tc>
        <w:tc>
          <w:tcPr>
            <w:tcW w:w="5040" w:type="dxa"/>
            <w:gridSpan w:val="3"/>
            <w:tcBorders>
              <w:top w:val="single" w:sz="4" w:space="0" w:color="auto"/>
              <w:left w:val="single" w:sz="4" w:space="0" w:color="auto"/>
              <w:bottom w:val="single" w:sz="4" w:space="0" w:color="auto"/>
              <w:right w:val="single" w:sz="4" w:space="0" w:color="auto"/>
            </w:tcBorders>
          </w:tcPr>
          <w:p w14:paraId="776D0168" w14:textId="77777777" w:rsidR="001A62E8" w:rsidRDefault="001A62E8" w:rsidP="00F1232C"/>
        </w:tc>
      </w:tr>
      <w:tr w:rsidR="001A62E8" w14:paraId="35B7C286" w14:textId="77777777" w:rsidTr="00F1232C">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2E7BB116" w14:textId="77777777" w:rsidR="001A62E8" w:rsidRDefault="001A62E8" w:rsidP="00F1232C"/>
        </w:tc>
        <w:tc>
          <w:tcPr>
            <w:tcW w:w="5040" w:type="dxa"/>
            <w:gridSpan w:val="3"/>
            <w:tcBorders>
              <w:top w:val="single" w:sz="4" w:space="0" w:color="auto"/>
              <w:left w:val="single" w:sz="4" w:space="0" w:color="auto"/>
              <w:bottom w:val="single" w:sz="4" w:space="0" w:color="auto"/>
              <w:right w:val="single" w:sz="4" w:space="0" w:color="auto"/>
            </w:tcBorders>
          </w:tcPr>
          <w:p w14:paraId="5A457574" w14:textId="77777777" w:rsidR="001A62E8" w:rsidRDefault="001A62E8" w:rsidP="00F1232C"/>
        </w:tc>
      </w:tr>
    </w:tbl>
    <w:p w14:paraId="65AE7149" w14:textId="77777777" w:rsidR="001A62E8" w:rsidRDefault="001A62E8" w:rsidP="001A62E8">
      <w:r>
        <w:br w:type="page"/>
      </w:r>
    </w:p>
    <w:tbl>
      <w:tblPr>
        <w:tblStyle w:val="TableGrid"/>
        <w:tblW w:w="0" w:type="auto"/>
        <w:jc w:val="center"/>
        <w:tblLayout w:type="fixed"/>
        <w:tblLook w:val="04A0" w:firstRow="1" w:lastRow="0" w:firstColumn="1" w:lastColumn="0" w:noHBand="0" w:noVBand="1"/>
      </w:tblPr>
      <w:tblGrid>
        <w:gridCol w:w="3970"/>
        <w:gridCol w:w="709"/>
        <w:gridCol w:w="567"/>
        <w:gridCol w:w="992"/>
        <w:gridCol w:w="4258"/>
        <w:gridCol w:w="709"/>
        <w:gridCol w:w="567"/>
      </w:tblGrid>
      <w:tr w:rsidR="001A62E8" w14:paraId="69583381" w14:textId="77777777" w:rsidTr="00F1232C">
        <w:trPr>
          <w:jc w:val="center"/>
        </w:trPr>
        <w:tc>
          <w:tcPr>
            <w:tcW w:w="11772"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03CD8DB" w14:textId="77777777" w:rsidR="001A62E8" w:rsidRDefault="001A62E8" w:rsidP="00F1232C">
            <w:pPr>
              <w:jc w:val="center"/>
            </w:pPr>
            <w:r>
              <w:lastRenderedPageBreak/>
              <w:t>List Area(s) and/or Item(s) Where Workers Could be Exposed to COVID-19</w:t>
            </w:r>
          </w:p>
        </w:tc>
      </w:tr>
      <w:tr w:rsidR="001A62E8" w14:paraId="226D5432" w14:textId="77777777" w:rsidTr="00F1232C">
        <w:trPr>
          <w:jc w:val="center"/>
        </w:trPr>
        <w:tc>
          <w:tcPr>
            <w:tcW w:w="11772" w:type="dxa"/>
            <w:gridSpan w:val="7"/>
            <w:tcBorders>
              <w:top w:val="single" w:sz="4" w:space="0" w:color="auto"/>
              <w:left w:val="nil"/>
              <w:bottom w:val="nil"/>
              <w:right w:val="nil"/>
            </w:tcBorders>
            <w:vAlign w:val="bottom"/>
          </w:tcPr>
          <w:p w14:paraId="77BCD611" w14:textId="77777777" w:rsidR="001A62E8" w:rsidRDefault="001A62E8" w:rsidP="00F1232C"/>
        </w:tc>
      </w:tr>
      <w:tr w:rsidR="001A62E8" w14:paraId="73EA54CA" w14:textId="77777777" w:rsidTr="00F1232C">
        <w:trPr>
          <w:jc w:val="center"/>
        </w:trPr>
        <w:tc>
          <w:tcPr>
            <w:tcW w:w="39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43CC1E" w14:textId="77777777" w:rsidR="001A62E8" w:rsidRDefault="001A62E8" w:rsidP="00F1232C">
            <w:pPr>
              <w:jc w:val="center"/>
            </w:pPr>
            <w:r>
              <w:t>Area and/or Item</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FA7F73" w14:textId="77777777" w:rsidR="001A62E8" w:rsidRDefault="001A62E8" w:rsidP="00F1232C">
            <w:pPr>
              <w:jc w:val="center"/>
            </w:pPr>
            <w:r>
              <w:t>Yes</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F855D7" w14:textId="77777777" w:rsidR="001A62E8" w:rsidRDefault="001A62E8" w:rsidP="00F1232C">
            <w:pPr>
              <w:jc w:val="center"/>
            </w:pPr>
            <w:r>
              <w:t>No</w:t>
            </w:r>
          </w:p>
        </w:tc>
        <w:tc>
          <w:tcPr>
            <w:tcW w:w="992" w:type="dxa"/>
            <w:tcBorders>
              <w:top w:val="nil"/>
              <w:left w:val="single" w:sz="4" w:space="0" w:color="auto"/>
              <w:bottom w:val="nil"/>
              <w:right w:val="single" w:sz="4" w:space="0" w:color="auto"/>
            </w:tcBorders>
          </w:tcPr>
          <w:p w14:paraId="3401E4A2" w14:textId="77777777" w:rsidR="001A62E8" w:rsidRDefault="001A62E8" w:rsidP="00F1232C">
            <w:pPr>
              <w:jc w:val="center"/>
            </w:pPr>
          </w:p>
        </w:tc>
        <w:tc>
          <w:tcPr>
            <w:tcW w:w="4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ACF849" w14:textId="77777777" w:rsidR="001A62E8" w:rsidRDefault="001A62E8" w:rsidP="00F1232C">
            <w:pPr>
              <w:jc w:val="center"/>
            </w:pPr>
            <w:r>
              <w:t>Area and/or Item</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BDF5C4" w14:textId="77777777" w:rsidR="001A62E8" w:rsidRDefault="001A62E8" w:rsidP="00F1232C">
            <w:pPr>
              <w:jc w:val="center"/>
            </w:pPr>
            <w:r>
              <w:t>Yes</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8A3398" w14:textId="77777777" w:rsidR="001A62E8" w:rsidRDefault="001A62E8" w:rsidP="00F1232C">
            <w:pPr>
              <w:jc w:val="center"/>
            </w:pPr>
            <w:r>
              <w:t>No</w:t>
            </w:r>
          </w:p>
        </w:tc>
      </w:tr>
      <w:tr w:rsidR="001A62E8" w14:paraId="3F0EE65F" w14:textId="77777777" w:rsidTr="00F1232C">
        <w:trPr>
          <w:jc w:val="center"/>
        </w:trPr>
        <w:tc>
          <w:tcPr>
            <w:tcW w:w="3970" w:type="dxa"/>
            <w:tcBorders>
              <w:top w:val="single" w:sz="4" w:space="0" w:color="auto"/>
              <w:left w:val="single" w:sz="4" w:space="0" w:color="auto"/>
              <w:bottom w:val="single" w:sz="4" w:space="0" w:color="auto"/>
              <w:right w:val="single" w:sz="4" w:space="0" w:color="auto"/>
            </w:tcBorders>
          </w:tcPr>
          <w:p w14:paraId="7FC3ABE9" w14:textId="77777777" w:rsidR="001A62E8" w:rsidRDefault="001A62E8" w:rsidP="00F1232C">
            <w:pPr>
              <w:spacing w:before="0"/>
            </w:pPr>
            <w:r>
              <w:t>Front door</w:t>
            </w:r>
          </w:p>
        </w:tc>
        <w:tc>
          <w:tcPr>
            <w:tcW w:w="709" w:type="dxa"/>
            <w:tcBorders>
              <w:top w:val="single" w:sz="4" w:space="0" w:color="auto"/>
              <w:left w:val="single" w:sz="4" w:space="0" w:color="auto"/>
              <w:bottom w:val="single" w:sz="4" w:space="0" w:color="auto"/>
              <w:right w:val="single" w:sz="4" w:space="0" w:color="auto"/>
            </w:tcBorders>
          </w:tcPr>
          <w:p w14:paraId="10A70475" w14:textId="77777777" w:rsidR="001A62E8" w:rsidRDefault="001A62E8" w:rsidP="00F1232C">
            <w:pPr>
              <w:spacing w:before="0"/>
            </w:pPr>
          </w:p>
        </w:tc>
        <w:tc>
          <w:tcPr>
            <w:tcW w:w="567" w:type="dxa"/>
            <w:tcBorders>
              <w:top w:val="single" w:sz="4" w:space="0" w:color="auto"/>
              <w:left w:val="single" w:sz="4" w:space="0" w:color="auto"/>
              <w:bottom w:val="single" w:sz="4" w:space="0" w:color="auto"/>
              <w:right w:val="single" w:sz="4" w:space="0" w:color="auto"/>
            </w:tcBorders>
          </w:tcPr>
          <w:p w14:paraId="7262A4E3" w14:textId="77777777" w:rsidR="001A62E8" w:rsidRDefault="001A62E8" w:rsidP="00F1232C">
            <w:pPr>
              <w:spacing w:before="0"/>
            </w:pPr>
          </w:p>
        </w:tc>
        <w:tc>
          <w:tcPr>
            <w:tcW w:w="992" w:type="dxa"/>
            <w:tcBorders>
              <w:top w:val="nil"/>
              <w:left w:val="single" w:sz="4" w:space="0" w:color="auto"/>
              <w:bottom w:val="nil"/>
              <w:right w:val="single" w:sz="4" w:space="0" w:color="auto"/>
            </w:tcBorders>
          </w:tcPr>
          <w:p w14:paraId="4D5C94FF" w14:textId="77777777" w:rsidR="001A62E8" w:rsidRDefault="001A62E8" w:rsidP="00F1232C">
            <w:pPr>
              <w:spacing w:before="0"/>
            </w:pPr>
          </w:p>
        </w:tc>
        <w:tc>
          <w:tcPr>
            <w:tcW w:w="4258" w:type="dxa"/>
            <w:tcBorders>
              <w:top w:val="single" w:sz="4" w:space="0" w:color="auto"/>
              <w:left w:val="single" w:sz="4" w:space="0" w:color="auto"/>
              <w:bottom w:val="single" w:sz="4" w:space="0" w:color="auto"/>
              <w:right w:val="single" w:sz="4" w:space="0" w:color="auto"/>
            </w:tcBorders>
          </w:tcPr>
          <w:p w14:paraId="73CCD047" w14:textId="77777777" w:rsidR="001A62E8" w:rsidRDefault="001A62E8" w:rsidP="00F1232C">
            <w:pPr>
              <w:spacing w:before="0"/>
            </w:pPr>
          </w:p>
        </w:tc>
        <w:tc>
          <w:tcPr>
            <w:tcW w:w="709" w:type="dxa"/>
            <w:tcBorders>
              <w:top w:val="single" w:sz="4" w:space="0" w:color="auto"/>
              <w:left w:val="single" w:sz="4" w:space="0" w:color="auto"/>
              <w:bottom w:val="single" w:sz="4" w:space="0" w:color="auto"/>
              <w:right w:val="single" w:sz="4" w:space="0" w:color="auto"/>
            </w:tcBorders>
          </w:tcPr>
          <w:p w14:paraId="135F253D" w14:textId="77777777" w:rsidR="001A62E8" w:rsidRDefault="001A62E8" w:rsidP="00F1232C">
            <w:pPr>
              <w:spacing w:before="0"/>
            </w:pPr>
          </w:p>
        </w:tc>
        <w:tc>
          <w:tcPr>
            <w:tcW w:w="567" w:type="dxa"/>
            <w:tcBorders>
              <w:top w:val="single" w:sz="4" w:space="0" w:color="auto"/>
              <w:left w:val="single" w:sz="4" w:space="0" w:color="auto"/>
              <w:bottom w:val="single" w:sz="4" w:space="0" w:color="auto"/>
              <w:right w:val="single" w:sz="4" w:space="0" w:color="auto"/>
            </w:tcBorders>
          </w:tcPr>
          <w:p w14:paraId="442448F0" w14:textId="77777777" w:rsidR="001A62E8" w:rsidRDefault="001A62E8" w:rsidP="00F1232C">
            <w:pPr>
              <w:spacing w:before="0"/>
            </w:pPr>
          </w:p>
        </w:tc>
      </w:tr>
      <w:tr w:rsidR="001A62E8" w14:paraId="60ED300E" w14:textId="77777777" w:rsidTr="00F1232C">
        <w:trPr>
          <w:jc w:val="center"/>
        </w:trPr>
        <w:tc>
          <w:tcPr>
            <w:tcW w:w="3970" w:type="dxa"/>
            <w:tcBorders>
              <w:top w:val="single" w:sz="4" w:space="0" w:color="auto"/>
              <w:left w:val="single" w:sz="4" w:space="0" w:color="auto"/>
              <w:bottom w:val="single" w:sz="4" w:space="0" w:color="auto"/>
              <w:right w:val="single" w:sz="4" w:space="0" w:color="auto"/>
            </w:tcBorders>
          </w:tcPr>
          <w:p w14:paraId="39A8936B" w14:textId="77777777" w:rsidR="001A62E8" w:rsidRDefault="001A62E8" w:rsidP="00F1232C">
            <w:pPr>
              <w:spacing w:before="0"/>
            </w:pPr>
            <w:r>
              <w:t>Office Doors</w:t>
            </w:r>
          </w:p>
        </w:tc>
        <w:tc>
          <w:tcPr>
            <w:tcW w:w="709" w:type="dxa"/>
            <w:tcBorders>
              <w:top w:val="single" w:sz="4" w:space="0" w:color="auto"/>
              <w:left w:val="single" w:sz="4" w:space="0" w:color="auto"/>
              <w:bottom w:val="single" w:sz="4" w:space="0" w:color="auto"/>
              <w:right w:val="single" w:sz="4" w:space="0" w:color="auto"/>
            </w:tcBorders>
          </w:tcPr>
          <w:p w14:paraId="132C3F99" w14:textId="77777777" w:rsidR="001A62E8" w:rsidRDefault="001A62E8" w:rsidP="00F1232C">
            <w:pPr>
              <w:spacing w:before="0"/>
            </w:pPr>
          </w:p>
        </w:tc>
        <w:tc>
          <w:tcPr>
            <w:tcW w:w="567" w:type="dxa"/>
            <w:tcBorders>
              <w:top w:val="single" w:sz="4" w:space="0" w:color="auto"/>
              <w:left w:val="single" w:sz="4" w:space="0" w:color="auto"/>
              <w:bottom w:val="single" w:sz="4" w:space="0" w:color="auto"/>
              <w:right w:val="single" w:sz="4" w:space="0" w:color="auto"/>
            </w:tcBorders>
          </w:tcPr>
          <w:p w14:paraId="23908E40" w14:textId="77777777" w:rsidR="001A62E8" w:rsidRDefault="001A62E8" w:rsidP="00F1232C">
            <w:pPr>
              <w:spacing w:before="0"/>
            </w:pPr>
          </w:p>
        </w:tc>
        <w:tc>
          <w:tcPr>
            <w:tcW w:w="992" w:type="dxa"/>
            <w:tcBorders>
              <w:top w:val="nil"/>
              <w:left w:val="single" w:sz="4" w:space="0" w:color="auto"/>
              <w:bottom w:val="nil"/>
              <w:right w:val="single" w:sz="4" w:space="0" w:color="auto"/>
            </w:tcBorders>
          </w:tcPr>
          <w:p w14:paraId="7BADF388" w14:textId="77777777" w:rsidR="001A62E8" w:rsidRDefault="001A62E8" w:rsidP="00F1232C">
            <w:pPr>
              <w:spacing w:before="0"/>
            </w:pPr>
          </w:p>
        </w:tc>
        <w:tc>
          <w:tcPr>
            <w:tcW w:w="4258" w:type="dxa"/>
            <w:tcBorders>
              <w:top w:val="single" w:sz="4" w:space="0" w:color="auto"/>
              <w:left w:val="single" w:sz="4" w:space="0" w:color="auto"/>
              <w:bottom w:val="single" w:sz="4" w:space="0" w:color="auto"/>
              <w:right w:val="single" w:sz="4" w:space="0" w:color="auto"/>
            </w:tcBorders>
          </w:tcPr>
          <w:p w14:paraId="5B6490C8" w14:textId="77777777" w:rsidR="001A62E8" w:rsidRDefault="001A62E8" w:rsidP="00F1232C">
            <w:pPr>
              <w:spacing w:before="0"/>
            </w:pPr>
          </w:p>
        </w:tc>
        <w:tc>
          <w:tcPr>
            <w:tcW w:w="709" w:type="dxa"/>
            <w:tcBorders>
              <w:top w:val="single" w:sz="4" w:space="0" w:color="auto"/>
              <w:left w:val="single" w:sz="4" w:space="0" w:color="auto"/>
              <w:bottom w:val="single" w:sz="4" w:space="0" w:color="auto"/>
              <w:right w:val="single" w:sz="4" w:space="0" w:color="auto"/>
            </w:tcBorders>
          </w:tcPr>
          <w:p w14:paraId="3C13238B" w14:textId="77777777" w:rsidR="001A62E8" w:rsidRDefault="001A62E8" w:rsidP="00F1232C">
            <w:pPr>
              <w:spacing w:before="0"/>
            </w:pPr>
          </w:p>
        </w:tc>
        <w:tc>
          <w:tcPr>
            <w:tcW w:w="567" w:type="dxa"/>
            <w:tcBorders>
              <w:top w:val="single" w:sz="4" w:space="0" w:color="auto"/>
              <w:left w:val="single" w:sz="4" w:space="0" w:color="auto"/>
              <w:bottom w:val="single" w:sz="4" w:space="0" w:color="auto"/>
              <w:right w:val="single" w:sz="4" w:space="0" w:color="auto"/>
            </w:tcBorders>
          </w:tcPr>
          <w:p w14:paraId="454771FF" w14:textId="77777777" w:rsidR="001A62E8" w:rsidRDefault="001A62E8" w:rsidP="00F1232C">
            <w:pPr>
              <w:spacing w:before="0"/>
            </w:pPr>
          </w:p>
        </w:tc>
      </w:tr>
      <w:tr w:rsidR="001A62E8" w14:paraId="6FFEAFCB" w14:textId="77777777" w:rsidTr="00F1232C">
        <w:trPr>
          <w:jc w:val="center"/>
        </w:trPr>
        <w:tc>
          <w:tcPr>
            <w:tcW w:w="3970" w:type="dxa"/>
            <w:tcBorders>
              <w:top w:val="single" w:sz="4" w:space="0" w:color="auto"/>
              <w:left w:val="single" w:sz="4" w:space="0" w:color="auto"/>
              <w:bottom w:val="single" w:sz="4" w:space="0" w:color="auto"/>
              <w:right w:val="single" w:sz="4" w:space="0" w:color="auto"/>
            </w:tcBorders>
          </w:tcPr>
          <w:p w14:paraId="065982EC" w14:textId="77777777" w:rsidR="001A62E8" w:rsidRDefault="001A62E8" w:rsidP="00F1232C">
            <w:pPr>
              <w:spacing w:before="0"/>
            </w:pPr>
            <w:r>
              <w:t>Washrooms</w:t>
            </w:r>
          </w:p>
        </w:tc>
        <w:tc>
          <w:tcPr>
            <w:tcW w:w="709" w:type="dxa"/>
            <w:tcBorders>
              <w:top w:val="single" w:sz="4" w:space="0" w:color="auto"/>
              <w:left w:val="single" w:sz="4" w:space="0" w:color="auto"/>
              <w:bottom w:val="single" w:sz="4" w:space="0" w:color="auto"/>
              <w:right w:val="single" w:sz="4" w:space="0" w:color="auto"/>
            </w:tcBorders>
          </w:tcPr>
          <w:p w14:paraId="3300588C" w14:textId="77777777" w:rsidR="001A62E8" w:rsidRDefault="001A62E8" w:rsidP="00F1232C">
            <w:pPr>
              <w:spacing w:before="0"/>
            </w:pPr>
          </w:p>
        </w:tc>
        <w:tc>
          <w:tcPr>
            <w:tcW w:w="567" w:type="dxa"/>
            <w:tcBorders>
              <w:top w:val="single" w:sz="4" w:space="0" w:color="auto"/>
              <w:left w:val="single" w:sz="4" w:space="0" w:color="auto"/>
              <w:bottom w:val="single" w:sz="4" w:space="0" w:color="auto"/>
              <w:right w:val="single" w:sz="4" w:space="0" w:color="auto"/>
            </w:tcBorders>
          </w:tcPr>
          <w:p w14:paraId="2F51D145" w14:textId="77777777" w:rsidR="001A62E8" w:rsidRDefault="001A62E8" w:rsidP="00F1232C">
            <w:pPr>
              <w:spacing w:before="0"/>
            </w:pPr>
          </w:p>
        </w:tc>
        <w:tc>
          <w:tcPr>
            <w:tcW w:w="992" w:type="dxa"/>
            <w:tcBorders>
              <w:top w:val="nil"/>
              <w:left w:val="single" w:sz="4" w:space="0" w:color="auto"/>
              <w:bottom w:val="nil"/>
              <w:right w:val="single" w:sz="4" w:space="0" w:color="auto"/>
            </w:tcBorders>
          </w:tcPr>
          <w:p w14:paraId="70D618CF" w14:textId="77777777" w:rsidR="001A62E8" w:rsidRDefault="001A62E8" w:rsidP="00F1232C">
            <w:pPr>
              <w:spacing w:before="0"/>
            </w:pPr>
          </w:p>
        </w:tc>
        <w:tc>
          <w:tcPr>
            <w:tcW w:w="4258" w:type="dxa"/>
            <w:tcBorders>
              <w:top w:val="single" w:sz="4" w:space="0" w:color="auto"/>
              <w:left w:val="single" w:sz="4" w:space="0" w:color="auto"/>
              <w:bottom w:val="single" w:sz="4" w:space="0" w:color="auto"/>
              <w:right w:val="single" w:sz="4" w:space="0" w:color="auto"/>
            </w:tcBorders>
          </w:tcPr>
          <w:p w14:paraId="6082A7BF" w14:textId="77777777" w:rsidR="001A62E8" w:rsidRDefault="001A62E8" w:rsidP="00F1232C">
            <w:pPr>
              <w:spacing w:before="0"/>
            </w:pPr>
          </w:p>
        </w:tc>
        <w:tc>
          <w:tcPr>
            <w:tcW w:w="709" w:type="dxa"/>
            <w:tcBorders>
              <w:top w:val="single" w:sz="4" w:space="0" w:color="auto"/>
              <w:left w:val="single" w:sz="4" w:space="0" w:color="auto"/>
              <w:bottom w:val="single" w:sz="4" w:space="0" w:color="auto"/>
              <w:right w:val="single" w:sz="4" w:space="0" w:color="auto"/>
            </w:tcBorders>
          </w:tcPr>
          <w:p w14:paraId="0F6A2F9E" w14:textId="77777777" w:rsidR="001A62E8" w:rsidRDefault="001A62E8" w:rsidP="00F1232C">
            <w:pPr>
              <w:spacing w:before="0"/>
            </w:pPr>
          </w:p>
        </w:tc>
        <w:tc>
          <w:tcPr>
            <w:tcW w:w="567" w:type="dxa"/>
            <w:tcBorders>
              <w:top w:val="single" w:sz="4" w:space="0" w:color="auto"/>
              <w:left w:val="single" w:sz="4" w:space="0" w:color="auto"/>
              <w:bottom w:val="single" w:sz="4" w:space="0" w:color="auto"/>
              <w:right w:val="single" w:sz="4" w:space="0" w:color="auto"/>
            </w:tcBorders>
          </w:tcPr>
          <w:p w14:paraId="77B18315" w14:textId="77777777" w:rsidR="001A62E8" w:rsidRDefault="001A62E8" w:rsidP="00F1232C">
            <w:pPr>
              <w:spacing w:before="0"/>
            </w:pPr>
          </w:p>
        </w:tc>
      </w:tr>
      <w:tr w:rsidR="001A62E8" w14:paraId="512D4E6B" w14:textId="77777777" w:rsidTr="00F1232C">
        <w:trPr>
          <w:jc w:val="center"/>
        </w:trPr>
        <w:tc>
          <w:tcPr>
            <w:tcW w:w="3970" w:type="dxa"/>
            <w:tcBorders>
              <w:top w:val="single" w:sz="4" w:space="0" w:color="auto"/>
              <w:left w:val="single" w:sz="4" w:space="0" w:color="auto"/>
              <w:bottom w:val="single" w:sz="4" w:space="0" w:color="auto"/>
              <w:right w:val="single" w:sz="4" w:space="0" w:color="auto"/>
            </w:tcBorders>
          </w:tcPr>
          <w:p w14:paraId="18AADFA2" w14:textId="77777777" w:rsidR="001A62E8" w:rsidRDefault="001A62E8" w:rsidP="00F1232C">
            <w:pPr>
              <w:spacing w:before="0"/>
            </w:pPr>
            <w:r>
              <w:t>Microwave</w:t>
            </w:r>
          </w:p>
        </w:tc>
        <w:tc>
          <w:tcPr>
            <w:tcW w:w="709" w:type="dxa"/>
            <w:tcBorders>
              <w:top w:val="single" w:sz="4" w:space="0" w:color="auto"/>
              <w:left w:val="single" w:sz="4" w:space="0" w:color="auto"/>
              <w:bottom w:val="single" w:sz="4" w:space="0" w:color="auto"/>
              <w:right w:val="single" w:sz="4" w:space="0" w:color="auto"/>
            </w:tcBorders>
          </w:tcPr>
          <w:p w14:paraId="6E51F814" w14:textId="77777777" w:rsidR="001A62E8" w:rsidRDefault="001A62E8" w:rsidP="00F1232C">
            <w:pPr>
              <w:spacing w:before="0"/>
            </w:pPr>
          </w:p>
        </w:tc>
        <w:tc>
          <w:tcPr>
            <w:tcW w:w="567" w:type="dxa"/>
            <w:tcBorders>
              <w:top w:val="single" w:sz="4" w:space="0" w:color="auto"/>
              <w:left w:val="single" w:sz="4" w:space="0" w:color="auto"/>
              <w:bottom w:val="single" w:sz="4" w:space="0" w:color="auto"/>
              <w:right w:val="single" w:sz="4" w:space="0" w:color="auto"/>
            </w:tcBorders>
          </w:tcPr>
          <w:p w14:paraId="59A71A3D" w14:textId="77777777" w:rsidR="001A62E8" w:rsidRDefault="001A62E8" w:rsidP="00F1232C">
            <w:pPr>
              <w:spacing w:before="0"/>
            </w:pPr>
          </w:p>
        </w:tc>
        <w:tc>
          <w:tcPr>
            <w:tcW w:w="992" w:type="dxa"/>
            <w:tcBorders>
              <w:top w:val="nil"/>
              <w:left w:val="single" w:sz="4" w:space="0" w:color="auto"/>
              <w:bottom w:val="nil"/>
              <w:right w:val="single" w:sz="4" w:space="0" w:color="auto"/>
            </w:tcBorders>
          </w:tcPr>
          <w:p w14:paraId="7AA6837A" w14:textId="77777777" w:rsidR="001A62E8" w:rsidRDefault="001A62E8" w:rsidP="00F1232C">
            <w:pPr>
              <w:spacing w:before="0"/>
            </w:pPr>
          </w:p>
        </w:tc>
        <w:tc>
          <w:tcPr>
            <w:tcW w:w="4258" w:type="dxa"/>
            <w:tcBorders>
              <w:top w:val="single" w:sz="4" w:space="0" w:color="auto"/>
              <w:left w:val="single" w:sz="4" w:space="0" w:color="auto"/>
              <w:bottom w:val="single" w:sz="4" w:space="0" w:color="auto"/>
              <w:right w:val="single" w:sz="4" w:space="0" w:color="auto"/>
            </w:tcBorders>
          </w:tcPr>
          <w:p w14:paraId="610EE00C" w14:textId="77777777" w:rsidR="001A62E8" w:rsidRDefault="001A62E8" w:rsidP="00F1232C">
            <w:pPr>
              <w:spacing w:before="0"/>
            </w:pPr>
          </w:p>
        </w:tc>
        <w:tc>
          <w:tcPr>
            <w:tcW w:w="709" w:type="dxa"/>
            <w:tcBorders>
              <w:top w:val="single" w:sz="4" w:space="0" w:color="auto"/>
              <w:left w:val="single" w:sz="4" w:space="0" w:color="auto"/>
              <w:bottom w:val="single" w:sz="4" w:space="0" w:color="auto"/>
              <w:right w:val="single" w:sz="4" w:space="0" w:color="auto"/>
            </w:tcBorders>
          </w:tcPr>
          <w:p w14:paraId="12B60899" w14:textId="77777777" w:rsidR="001A62E8" w:rsidRDefault="001A62E8" w:rsidP="00F1232C">
            <w:pPr>
              <w:spacing w:before="0"/>
            </w:pPr>
          </w:p>
        </w:tc>
        <w:tc>
          <w:tcPr>
            <w:tcW w:w="567" w:type="dxa"/>
            <w:tcBorders>
              <w:top w:val="single" w:sz="4" w:space="0" w:color="auto"/>
              <w:left w:val="single" w:sz="4" w:space="0" w:color="auto"/>
              <w:bottom w:val="single" w:sz="4" w:space="0" w:color="auto"/>
              <w:right w:val="single" w:sz="4" w:space="0" w:color="auto"/>
            </w:tcBorders>
          </w:tcPr>
          <w:p w14:paraId="6C74A00F" w14:textId="77777777" w:rsidR="001A62E8" w:rsidRDefault="001A62E8" w:rsidP="00F1232C">
            <w:pPr>
              <w:spacing w:before="0"/>
            </w:pPr>
          </w:p>
        </w:tc>
      </w:tr>
      <w:tr w:rsidR="001A62E8" w14:paraId="45281A4E" w14:textId="77777777" w:rsidTr="00F1232C">
        <w:trPr>
          <w:jc w:val="center"/>
        </w:trPr>
        <w:tc>
          <w:tcPr>
            <w:tcW w:w="3970" w:type="dxa"/>
            <w:tcBorders>
              <w:top w:val="single" w:sz="4" w:space="0" w:color="auto"/>
              <w:left w:val="single" w:sz="4" w:space="0" w:color="auto"/>
              <w:bottom w:val="single" w:sz="4" w:space="0" w:color="auto"/>
              <w:right w:val="single" w:sz="4" w:space="0" w:color="auto"/>
            </w:tcBorders>
          </w:tcPr>
          <w:p w14:paraId="52263929" w14:textId="77777777" w:rsidR="001A62E8" w:rsidRDefault="001A62E8" w:rsidP="00F1232C">
            <w:pPr>
              <w:spacing w:before="0"/>
            </w:pPr>
            <w:r>
              <w:t>Coffee machine</w:t>
            </w:r>
          </w:p>
        </w:tc>
        <w:tc>
          <w:tcPr>
            <w:tcW w:w="709" w:type="dxa"/>
            <w:tcBorders>
              <w:top w:val="single" w:sz="4" w:space="0" w:color="auto"/>
              <w:left w:val="single" w:sz="4" w:space="0" w:color="auto"/>
              <w:bottom w:val="single" w:sz="4" w:space="0" w:color="auto"/>
              <w:right w:val="single" w:sz="4" w:space="0" w:color="auto"/>
            </w:tcBorders>
          </w:tcPr>
          <w:p w14:paraId="1F6BAF04" w14:textId="77777777" w:rsidR="001A62E8" w:rsidRDefault="001A62E8" w:rsidP="00F1232C">
            <w:pPr>
              <w:spacing w:before="0"/>
            </w:pPr>
          </w:p>
        </w:tc>
        <w:tc>
          <w:tcPr>
            <w:tcW w:w="567" w:type="dxa"/>
            <w:tcBorders>
              <w:top w:val="single" w:sz="4" w:space="0" w:color="auto"/>
              <w:left w:val="single" w:sz="4" w:space="0" w:color="auto"/>
              <w:bottom w:val="single" w:sz="4" w:space="0" w:color="auto"/>
              <w:right w:val="single" w:sz="4" w:space="0" w:color="auto"/>
            </w:tcBorders>
          </w:tcPr>
          <w:p w14:paraId="0125ED1F" w14:textId="77777777" w:rsidR="001A62E8" w:rsidRDefault="001A62E8" w:rsidP="00F1232C">
            <w:pPr>
              <w:spacing w:before="0"/>
            </w:pPr>
          </w:p>
        </w:tc>
        <w:tc>
          <w:tcPr>
            <w:tcW w:w="992" w:type="dxa"/>
            <w:tcBorders>
              <w:top w:val="nil"/>
              <w:left w:val="single" w:sz="4" w:space="0" w:color="auto"/>
              <w:bottom w:val="nil"/>
              <w:right w:val="single" w:sz="4" w:space="0" w:color="auto"/>
            </w:tcBorders>
          </w:tcPr>
          <w:p w14:paraId="27066860" w14:textId="77777777" w:rsidR="001A62E8" w:rsidRDefault="001A62E8" w:rsidP="00F1232C">
            <w:pPr>
              <w:spacing w:before="0"/>
            </w:pPr>
          </w:p>
        </w:tc>
        <w:tc>
          <w:tcPr>
            <w:tcW w:w="4258" w:type="dxa"/>
            <w:tcBorders>
              <w:top w:val="single" w:sz="4" w:space="0" w:color="auto"/>
              <w:left w:val="single" w:sz="4" w:space="0" w:color="auto"/>
              <w:bottom w:val="single" w:sz="4" w:space="0" w:color="auto"/>
              <w:right w:val="single" w:sz="4" w:space="0" w:color="auto"/>
            </w:tcBorders>
          </w:tcPr>
          <w:p w14:paraId="3BDEE180" w14:textId="77777777" w:rsidR="001A62E8" w:rsidRDefault="001A62E8" w:rsidP="00F1232C">
            <w:pPr>
              <w:spacing w:before="0"/>
            </w:pPr>
          </w:p>
        </w:tc>
        <w:tc>
          <w:tcPr>
            <w:tcW w:w="709" w:type="dxa"/>
            <w:tcBorders>
              <w:top w:val="single" w:sz="4" w:space="0" w:color="auto"/>
              <w:left w:val="single" w:sz="4" w:space="0" w:color="auto"/>
              <w:bottom w:val="single" w:sz="4" w:space="0" w:color="auto"/>
              <w:right w:val="single" w:sz="4" w:space="0" w:color="auto"/>
            </w:tcBorders>
          </w:tcPr>
          <w:p w14:paraId="707DBA6F" w14:textId="77777777" w:rsidR="001A62E8" w:rsidRDefault="001A62E8" w:rsidP="00F1232C">
            <w:pPr>
              <w:spacing w:before="0"/>
            </w:pPr>
          </w:p>
        </w:tc>
        <w:tc>
          <w:tcPr>
            <w:tcW w:w="567" w:type="dxa"/>
            <w:tcBorders>
              <w:top w:val="single" w:sz="4" w:space="0" w:color="auto"/>
              <w:left w:val="single" w:sz="4" w:space="0" w:color="auto"/>
              <w:bottom w:val="single" w:sz="4" w:space="0" w:color="auto"/>
              <w:right w:val="single" w:sz="4" w:space="0" w:color="auto"/>
            </w:tcBorders>
          </w:tcPr>
          <w:p w14:paraId="22662F0F" w14:textId="77777777" w:rsidR="001A62E8" w:rsidRDefault="001A62E8" w:rsidP="00F1232C">
            <w:pPr>
              <w:spacing w:before="0"/>
            </w:pPr>
          </w:p>
        </w:tc>
      </w:tr>
      <w:tr w:rsidR="001A62E8" w14:paraId="599BEFB0" w14:textId="77777777" w:rsidTr="00F1232C">
        <w:trPr>
          <w:jc w:val="center"/>
        </w:trPr>
        <w:tc>
          <w:tcPr>
            <w:tcW w:w="3970" w:type="dxa"/>
            <w:tcBorders>
              <w:top w:val="single" w:sz="4" w:space="0" w:color="auto"/>
              <w:left w:val="single" w:sz="4" w:space="0" w:color="auto"/>
              <w:bottom w:val="single" w:sz="4" w:space="0" w:color="auto"/>
              <w:right w:val="single" w:sz="4" w:space="0" w:color="auto"/>
            </w:tcBorders>
          </w:tcPr>
          <w:p w14:paraId="2E860398" w14:textId="77777777" w:rsidR="001A62E8" w:rsidRDefault="001A62E8" w:rsidP="00F1232C">
            <w:pPr>
              <w:spacing w:before="0"/>
            </w:pPr>
            <w:r>
              <w:t>Printers</w:t>
            </w:r>
          </w:p>
        </w:tc>
        <w:tc>
          <w:tcPr>
            <w:tcW w:w="709" w:type="dxa"/>
            <w:tcBorders>
              <w:top w:val="single" w:sz="4" w:space="0" w:color="auto"/>
              <w:left w:val="single" w:sz="4" w:space="0" w:color="auto"/>
              <w:bottom w:val="single" w:sz="4" w:space="0" w:color="auto"/>
              <w:right w:val="single" w:sz="4" w:space="0" w:color="auto"/>
            </w:tcBorders>
          </w:tcPr>
          <w:p w14:paraId="6644AF37" w14:textId="77777777" w:rsidR="001A62E8" w:rsidRDefault="001A62E8" w:rsidP="00F1232C">
            <w:pPr>
              <w:spacing w:before="0"/>
            </w:pPr>
          </w:p>
        </w:tc>
        <w:tc>
          <w:tcPr>
            <w:tcW w:w="567" w:type="dxa"/>
            <w:tcBorders>
              <w:top w:val="single" w:sz="4" w:space="0" w:color="auto"/>
              <w:left w:val="single" w:sz="4" w:space="0" w:color="auto"/>
              <w:bottom w:val="single" w:sz="4" w:space="0" w:color="auto"/>
              <w:right w:val="single" w:sz="4" w:space="0" w:color="auto"/>
            </w:tcBorders>
          </w:tcPr>
          <w:p w14:paraId="7402B861" w14:textId="77777777" w:rsidR="001A62E8" w:rsidRDefault="001A62E8" w:rsidP="00F1232C">
            <w:pPr>
              <w:spacing w:before="0"/>
            </w:pPr>
          </w:p>
        </w:tc>
        <w:tc>
          <w:tcPr>
            <w:tcW w:w="992" w:type="dxa"/>
            <w:tcBorders>
              <w:top w:val="nil"/>
              <w:left w:val="single" w:sz="4" w:space="0" w:color="auto"/>
              <w:bottom w:val="nil"/>
              <w:right w:val="single" w:sz="4" w:space="0" w:color="auto"/>
            </w:tcBorders>
          </w:tcPr>
          <w:p w14:paraId="2768548E" w14:textId="77777777" w:rsidR="001A62E8" w:rsidRDefault="001A62E8" w:rsidP="00F1232C">
            <w:pPr>
              <w:spacing w:before="0"/>
            </w:pPr>
          </w:p>
        </w:tc>
        <w:tc>
          <w:tcPr>
            <w:tcW w:w="4258" w:type="dxa"/>
            <w:tcBorders>
              <w:top w:val="single" w:sz="4" w:space="0" w:color="auto"/>
              <w:left w:val="single" w:sz="4" w:space="0" w:color="auto"/>
              <w:bottom w:val="single" w:sz="4" w:space="0" w:color="auto"/>
              <w:right w:val="single" w:sz="4" w:space="0" w:color="auto"/>
            </w:tcBorders>
          </w:tcPr>
          <w:p w14:paraId="6880940A" w14:textId="77777777" w:rsidR="001A62E8" w:rsidRDefault="001A62E8" w:rsidP="00F1232C">
            <w:pPr>
              <w:spacing w:before="0"/>
            </w:pPr>
          </w:p>
        </w:tc>
        <w:tc>
          <w:tcPr>
            <w:tcW w:w="709" w:type="dxa"/>
            <w:tcBorders>
              <w:top w:val="single" w:sz="4" w:space="0" w:color="auto"/>
              <w:left w:val="single" w:sz="4" w:space="0" w:color="auto"/>
              <w:bottom w:val="single" w:sz="4" w:space="0" w:color="auto"/>
              <w:right w:val="single" w:sz="4" w:space="0" w:color="auto"/>
            </w:tcBorders>
          </w:tcPr>
          <w:p w14:paraId="27BC3646" w14:textId="77777777" w:rsidR="001A62E8" w:rsidRDefault="001A62E8" w:rsidP="00F1232C">
            <w:pPr>
              <w:spacing w:before="0"/>
            </w:pPr>
          </w:p>
        </w:tc>
        <w:tc>
          <w:tcPr>
            <w:tcW w:w="567" w:type="dxa"/>
            <w:tcBorders>
              <w:top w:val="single" w:sz="4" w:space="0" w:color="auto"/>
              <w:left w:val="single" w:sz="4" w:space="0" w:color="auto"/>
              <w:bottom w:val="single" w:sz="4" w:space="0" w:color="auto"/>
              <w:right w:val="single" w:sz="4" w:space="0" w:color="auto"/>
            </w:tcBorders>
          </w:tcPr>
          <w:p w14:paraId="7A7AF1D2" w14:textId="77777777" w:rsidR="001A62E8" w:rsidRDefault="001A62E8" w:rsidP="00F1232C">
            <w:pPr>
              <w:spacing w:before="0"/>
            </w:pPr>
          </w:p>
        </w:tc>
      </w:tr>
      <w:tr w:rsidR="001A62E8" w14:paraId="6701517F" w14:textId="77777777" w:rsidTr="00F1232C">
        <w:trPr>
          <w:jc w:val="center"/>
        </w:trPr>
        <w:tc>
          <w:tcPr>
            <w:tcW w:w="3970" w:type="dxa"/>
            <w:tcBorders>
              <w:top w:val="single" w:sz="4" w:space="0" w:color="auto"/>
              <w:left w:val="single" w:sz="4" w:space="0" w:color="auto"/>
              <w:bottom w:val="single" w:sz="4" w:space="0" w:color="auto"/>
              <w:right w:val="single" w:sz="4" w:space="0" w:color="auto"/>
            </w:tcBorders>
          </w:tcPr>
          <w:p w14:paraId="4E470A14" w14:textId="77777777" w:rsidR="001A62E8" w:rsidRDefault="001A62E8" w:rsidP="00F1232C">
            <w:pPr>
              <w:spacing w:before="0"/>
            </w:pPr>
            <w:r>
              <w:t>Vehicles</w:t>
            </w:r>
          </w:p>
        </w:tc>
        <w:tc>
          <w:tcPr>
            <w:tcW w:w="709" w:type="dxa"/>
            <w:tcBorders>
              <w:top w:val="single" w:sz="4" w:space="0" w:color="auto"/>
              <w:left w:val="single" w:sz="4" w:space="0" w:color="auto"/>
              <w:bottom w:val="single" w:sz="4" w:space="0" w:color="auto"/>
              <w:right w:val="single" w:sz="4" w:space="0" w:color="auto"/>
            </w:tcBorders>
          </w:tcPr>
          <w:p w14:paraId="165A84A0" w14:textId="77777777" w:rsidR="001A62E8" w:rsidRDefault="001A62E8" w:rsidP="00F1232C">
            <w:pPr>
              <w:spacing w:before="0"/>
            </w:pPr>
          </w:p>
        </w:tc>
        <w:tc>
          <w:tcPr>
            <w:tcW w:w="567" w:type="dxa"/>
            <w:tcBorders>
              <w:top w:val="single" w:sz="4" w:space="0" w:color="auto"/>
              <w:left w:val="single" w:sz="4" w:space="0" w:color="auto"/>
              <w:bottom w:val="single" w:sz="4" w:space="0" w:color="auto"/>
              <w:right w:val="single" w:sz="4" w:space="0" w:color="auto"/>
            </w:tcBorders>
          </w:tcPr>
          <w:p w14:paraId="299E9C0F" w14:textId="77777777" w:rsidR="001A62E8" w:rsidRDefault="001A62E8" w:rsidP="00F1232C">
            <w:pPr>
              <w:spacing w:before="0"/>
            </w:pPr>
          </w:p>
        </w:tc>
        <w:tc>
          <w:tcPr>
            <w:tcW w:w="992" w:type="dxa"/>
            <w:tcBorders>
              <w:top w:val="nil"/>
              <w:left w:val="single" w:sz="4" w:space="0" w:color="auto"/>
              <w:bottom w:val="nil"/>
              <w:right w:val="single" w:sz="4" w:space="0" w:color="auto"/>
            </w:tcBorders>
          </w:tcPr>
          <w:p w14:paraId="44D5AC30" w14:textId="77777777" w:rsidR="001A62E8" w:rsidRDefault="001A62E8" w:rsidP="00F1232C">
            <w:pPr>
              <w:spacing w:before="0"/>
            </w:pPr>
          </w:p>
        </w:tc>
        <w:tc>
          <w:tcPr>
            <w:tcW w:w="4258" w:type="dxa"/>
            <w:tcBorders>
              <w:top w:val="single" w:sz="4" w:space="0" w:color="auto"/>
              <w:left w:val="single" w:sz="4" w:space="0" w:color="auto"/>
              <w:bottom w:val="single" w:sz="4" w:space="0" w:color="auto"/>
              <w:right w:val="single" w:sz="4" w:space="0" w:color="auto"/>
            </w:tcBorders>
          </w:tcPr>
          <w:p w14:paraId="543B84E1" w14:textId="77777777" w:rsidR="001A62E8" w:rsidRDefault="001A62E8" w:rsidP="00F1232C">
            <w:pPr>
              <w:spacing w:before="0"/>
            </w:pPr>
          </w:p>
        </w:tc>
        <w:tc>
          <w:tcPr>
            <w:tcW w:w="709" w:type="dxa"/>
            <w:tcBorders>
              <w:top w:val="single" w:sz="4" w:space="0" w:color="auto"/>
              <w:left w:val="single" w:sz="4" w:space="0" w:color="auto"/>
              <w:bottom w:val="single" w:sz="4" w:space="0" w:color="auto"/>
              <w:right w:val="single" w:sz="4" w:space="0" w:color="auto"/>
            </w:tcBorders>
          </w:tcPr>
          <w:p w14:paraId="0A65849B" w14:textId="77777777" w:rsidR="001A62E8" w:rsidRDefault="001A62E8" w:rsidP="00F1232C">
            <w:pPr>
              <w:spacing w:before="0"/>
            </w:pPr>
          </w:p>
        </w:tc>
        <w:tc>
          <w:tcPr>
            <w:tcW w:w="567" w:type="dxa"/>
            <w:tcBorders>
              <w:top w:val="single" w:sz="4" w:space="0" w:color="auto"/>
              <w:left w:val="single" w:sz="4" w:space="0" w:color="auto"/>
              <w:bottom w:val="single" w:sz="4" w:space="0" w:color="auto"/>
              <w:right w:val="single" w:sz="4" w:space="0" w:color="auto"/>
            </w:tcBorders>
          </w:tcPr>
          <w:p w14:paraId="739CF21E" w14:textId="77777777" w:rsidR="001A62E8" w:rsidRDefault="001A62E8" w:rsidP="00F1232C">
            <w:pPr>
              <w:spacing w:before="0"/>
            </w:pPr>
          </w:p>
        </w:tc>
      </w:tr>
      <w:tr w:rsidR="001A62E8" w14:paraId="22F7E2D5" w14:textId="77777777" w:rsidTr="00F1232C">
        <w:trPr>
          <w:jc w:val="center"/>
        </w:trPr>
        <w:tc>
          <w:tcPr>
            <w:tcW w:w="3970" w:type="dxa"/>
            <w:tcBorders>
              <w:top w:val="single" w:sz="4" w:space="0" w:color="auto"/>
              <w:left w:val="single" w:sz="4" w:space="0" w:color="auto"/>
              <w:bottom w:val="single" w:sz="4" w:space="0" w:color="auto"/>
              <w:right w:val="single" w:sz="4" w:space="0" w:color="auto"/>
            </w:tcBorders>
          </w:tcPr>
          <w:p w14:paraId="38A064DB" w14:textId="77777777" w:rsidR="001A62E8" w:rsidRDefault="001A62E8" w:rsidP="00F1232C">
            <w:pPr>
              <w:spacing w:before="0"/>
            </w:pPr>
            <w:r>
              <w:t>Forklifts</w:t>
            </w:r>
          </w:p>
        </w:tc>
        <w:tc>
          <w:tcPr>
            <w:tcW w:w="709" w:type="dxa"/>
            <w:tcBorders>
              <w:top w:val="single" w:sz="4" w:space="0" w:color="auto"/>
              <w:left w:val="single" w:sz="4" w:space="0" w:color="auto"/>
              <w:bottom w:val="single" w:sz="4" w:space="0" w:color="auto"/>
              <w:right w:val="single" w:sz="4" w:space="0" w:color="auto"/>
            </w:tcBorders>
          </w:tcPr>
          <w:p w14:paraId="7C49F8BA" w14:textId="77777777" w:rsidR="001A62E8" w:rsidRDefault="001A62E8" w:rsidP="00F1232C">
            <w:pPr>
              <w:spacing w:before="0"/>
            </w:pPr>
          </w:p>
        </w:tc>
        <w:tc>
          <w:tcPr>
            <w:tcW w:w="567" w:type="dxa"/>
            <w:tcBorders>
              <w:top w:val="single" w:sz="4" w:space="0" w:color="auto"/>
              <w:left w:val="single" w:sz="4" w:space="0" w:color="auto"/>
              <w:bottom w:val="single" w:sz="4" w:space="0" w:color="auto"/>
              <w:right w:val="single" w:sz="4" w:space="0" w:color="auto"/>
            </w:tcBorders>
          </w:tcPr>
          <w:p w14:paraId="3CD7E93D" w14:textId="77777777" w:rsidR="001A62E8" w:rsidRDefault="001A62E8" w:rsidP="00F1232C">
            <w:pPr>
              <w:spacing w:before="0"/>
            </w:pPr>
          </w:p>
        </w:tc>
        <w:tc>
          <w:tcPr>
            <w:tcW w:w="992" w:type="dxa"/>
            <w:tcBorders>
              <w:top w:val="nil"/>
              <w:left w:val="single" w:sz="4" w:space="0" w:color="auto"/>
              <w:bottom w:val="nil"/>
              <w:right w:val="single" w:sz="4" w:space="0" w:color="auto"/>
            </w:tcBorders>
          </w:tcPr>
          <w:p w14:paraId="421B91C4" w14:textId="77777777" w:rsidR="001A62E8" w:rsidRDefault="001A62E8" w:rsidP="00F1232C">
            <w:pPr>
              <w:spacing w:before="0"/>
            </w:pPr>
          </w:p>
        </w:tc>
        <w:tc>
          <w:tcPr>
            <w:tcW w:w="4258" w:type="dxa"/>
            <w:tcBorders>
              <w:top w:val="single" w:sz="4" w:space="0" w:color="auto"/>
              <w:left w:val="single" w:sz="4" w:space="0" w:color="auto"/>
              <w:bottom w:val="single" w:sz="4" w:space="0" w:color="auto"/>
              <w:right w:val="single" w:sz="4" w:space="0" w:color="auto"/>
            </w:tcBorders>
          </w:tcPr>
          <w:p w14:paraId="36B3E66B" w14:textId="77777777" w:rsidR="001A62E8" w:rsidRDefault="001A62E8" w:rsidP="00F1232C">
            <w:pPr>
              <w:spacing w:before="0"/>
            </w:pPr>
          </w:p>
        </w:tc>
        <w:tc>
          <w:tcPr>
            <w:tcW w:w="709" w:type="dxa"/>
            <w:tcBorders>
              <w:top w:val="single" w:sz="4" w:space="0" w:color="auto"/>
              <w:left w:val="single" w:sz="4" w:space="0" w:color="auto"/>
              <w:bottom w:val="single" w:sz="4" w:space="0" w:color="auto"/>
              <w:right w:val="single" w:sz="4" w:space="0" w:color="auto"/>
            </w:tcBorders>
          </w:tcPr>
          <w:p w14:paraId="2E9B6506" w14:textId="77777777" w:rsidR="001A62E8" w:rsidRDefault="001A62E8" w:rsidP="00F1232C">
            <w:pPr>
              <w:spacing w:before="0"/>
            </w:pPr>
          </w:p>
        </w:tc>
        <w:tc>
          <w:tcPr>
            <w:tcW w:w="567" w:type="dxa"/>
            <w:tcBorders>
              <w:top w:val="single" w:sz="4" w:space="0" w:color="auto"/>
              <w:left w:val="single" w:sz="4" w:space="0" w:color="auto"/>
              <w:bottom w:val="single" w:sz="4" w:space="0" w:color="auto"/>
              <w:right w:val="single" w:sz="4" w:space="0" w:color="auto"/>
            </w:tcBorders>
          </w:tcPr>
          <w:p w14:paraId="1A7F5BF7" w14:textId="77777777" w:rsidR="001A62E8" w:rsidRDefault="001A62E8" w:rsidP="00F1232C">
            <w:pPr>
              <w:spacing w:before="0"/>
            </w:pPr>
          </w:p>
        </w:tc>
      </w:tr>
      <w:tr w:rsidR="001A62E8" w14:paraId="29270A87" w14:textId="77777777" w:rsidTr="00F1232C">
        <w:trPr>
          <w:jc w:val="center"/>
        </w:trPr>
        <w:tc>
          <w:tcPr>
            <w:tcW w:w="3970" w:type="dxa"/>
            <w:tcBorders>
              <w:top w:val="single" w:sz="4" w:space="0" w:color="auto"/>
              <w:left w:val="single" w:sz="4" w:space="0" w:color="auto"/>
              <w:bottom w:val="single" w:sz="4" w:space="0" w:color="auto"/>
              <w:right w:val="single" w:sz="4" w:space="0" w:color="auto"/>
            </w:tcBorders>
          </w:tcPr>
          <w:p w14:paraId="1AC5BF87" w14:textId="77777777" w:rsidR="001A62E8" w:rsidRDefault="001A62E8" w:rsidP="00F1232C">
            <w:pPr>
              <w:spacing w:before="0"/>
            </w:pPr>
            <w:r>
              <w:t>Pallet walkies</w:t>
            </w:r>
          </w:p>
        </w:tc>
        <w:tc>
          <w:tcPr>
            <w:tcW w:w="709" w:type="dxa"/>
            <w:tcBorders>
              <w:top w:val="single" w:sz="4" w:space="0" w:color="auto"/>
              <w:left w:val="single" w:sz="4" w:space="0" w:color="auto"/>
              <w:bottom w:val="single" w:sz="4" w:space="0" w:color="auto"/>
              <w:right w:val="single" w:sz="4" w:space="0" w:color="auto"/>
            </w:tcBorders>
          </w:tcPr>
          <w:p w14:paraId="2F514FB9" w14:textId="77777777" w:rsidR="001A62E8" w:rsidRDefault="001A62E8" w:rsidP="00F1232C">
            <w:pPr>
              <w:spacing w:before="0"/>
            </w:pPr>
          </w:p>
        </w:tc>
        <w:tc>
          <w:tcPr>
            <w:tcW w:w="567" w:type="dxa"/>
            <w:tcBorders>
              <w:top w:val="single" w:sz="4" w:space="0" w:color="auto"/>
              <w:left w:val="single" w:sz="4" w:space="0" w:color="auto"/>
              <w:bottom w:val="single" w:sz="4" w:space="0" w:color="auto"/>
              <w:right w:val="single" w:sz="4" w:space="0" w:color="auto"/>
            </w:tcBorders>
          </w:tcPr>
          <w:p w14:paraId="5D6C3017" w14:textId="77777777" w:rsidR="001A62E8" w:rsidRDefault="001A62E8" w:rsidP="00F1232C">
            <w:pPr>
              <w:spacing w:before="0"/>
            </w:pPr>
          </w:p>
        </w:tc>
        <w:tc>
          <w:tcPr>
            <w:tcW w:w="992" w:type="dxa"/>
            <w:tcBorders>
              <w:top w:val="nil"/>
              <w:left w:val="single" w:sz="4" w:space="0" w:color="auto"/>
              <w:bottom w:val="nil"/>
              <w:right w:val="single" w:sz="4" w:space="0" w:color="auto"/>
            </w:tcBorders>
          </w:tcPr>
          <w:p w14:paraId="1A7DD1ED" w14:textId="77777777" w:rsidR="001A62E8" w:rsidRDefault="001A62E8" w:rsidP="00F1232C">
            <w:pPr>
              <w:spacing w:before="0"/>
            </w:pPr>
          </w:p>
        </w:tc>
        <w:tc>
          <w:tcPr>
            <w:tcW w:w="4258" w:type="dxa"/>
            <w:tcBorders>
              <w:top w:val="single" w:sz="4" w:space="0" w:color="auto"/>
              <w:left w:val="single" w:sz="4" w:space="0" w:color="auto"/>
              <w:bottom w:val="single" w:sz="4" w:space="0" w:color="auto"/>
              <w:right w:val="single" w:sz="4" w:space="0" w:color="auto"/>
            </w:tcBorders>
          </w:tcPr>
          <w:p w14:paraId="67EB3654" w14:textId="77777777" w:rsidR="001A62E8" w:rsidRDefault="001A62E8" w:rsidP="00F1232C">
            <w:pPr>
              <w:spacing w:before="0"/>
            </w:pPr>
          </w:p>
        </w:tc>
        <w:tc>
          <w:tcPr>
            <w:tcW w:w="709" w:type="dxa"/>
            <w:tcBorders>
              <w:top w:val="single" w:sz="4" w:space="0" w:color="auto"/>
              <w:left w:val="single" w:sz="4" w:space="0" w:color="auto"/>
              <w:bottom w:val="single" w:sz="4" w:space="0" w:color="auto"/>
              <w:right w:val="single" w:sz="4" w:space="0" w:color="auto"/>
            </w:tcBorders>
          </w:tcPr>
          <w:p w14:paraId="45902E6D" w14:textId="77777777" w:rsidR="001A62E8" w:rsidRDefault="001A62E8" w:rsidP="00F1232C">
            <w:pPr>
              <w:spacing w:before="0"/>
            </w:pPr>
          </w:p>
        </w:tc>
        <w:tc>
          <w:tcPr>
            <w:tcW w:w="567" w:type="dxa"/>
            <w:tcBorders>
              <w:top w:val="single" w:sz="4" w:space="0" w:color="auto"/>
              <w:left w:val="single" w:sz="4" w:space="0" w:color="auto"/>
              <w:bottom w:val="single" w:sz="4" w:space="0" w:color="auto"/>
              <w:right w:val="single" w:sz="4" w:space="0" w:color="auto"/>
            </w:tcBorders>
          </w:tcPr>
          <w:p w14:paraId="4751D361" w14:textId="77777777" w:rsidR="001A62E8" w:rsidRDefault="001A62E8" w:rsidP="00F1232C">
            <w:pPr>
              <w:spacing w:before="0"/>
            </w:pPr>
          </w:p>
        </w:tc>
      </w:tr>
      <w:tr w:rsidR="001A62E8" w14:paraId="4FC85CBB" w14:textId="77777777" w:rsidTr="00F1232C">
        <w:trPr>
          <w:jc w:val="center"/>
        </w:trPr>
        <w:tc>
          <w:tcPr>
            <w:tcW w:w="3970" w:type="dxa"/>
            <w:tcBorders>
              <w:top w:val="single" w:sz="4" w:space="0" w:color="auto"/>
              <w:left w:val="single" w:sz="4" w:space="0" w:color="auto"/>
              <w:bottom w:val="single" w:sz="4" w:space="0" w:color="auto"/>
              <w:right w:val="single" w:sz="4" w:space="0" w:color="auto"/>
            </w:tcBorders>
          </w:tcPr>
          <w:p w14:paraId="59CBB229" w14:textId="77777777" w:rsidR="001A62E8" w:rsidRDefault="001A62E8" w:rsidP="00F1232C">
            <w:pPr>
              <w:spacing w:before="0"/>
            </w:pPr>
            <w:r>
              <w:t>Face masks</w:t>
            </w:r>
          </w:p>
        </w:tc>
        <w:tc>
          <w:tcPr>
            <w:tcW w:w="709" w:type="dxa"/>
            <w:tcBorders>
              <w:top w:val="single" w:sz="4" w:space="0" w:color="auto"/>
              <w:left w:val="single" w:sz="4" w:space="0" w:color="auto"/>
              <w:bottom w:val="single" w:sz="4" w:space="0" w:color="auto"/>
              <w:right w:val="single" w:sz="4" w:space="0" w:color="auto"/>
            </w:tcBorders>
          </w:tcPr>
          <w:p w14:paraId="767EB5EB" w14:textId="77777777" w:rsidR="001A62E8" w:rsidRDefault="001A62E8" w:rsidP="00F1232C">
            <w:pPr>
              <w:spacing w:before="0"/>
            </w:pPr>
          </w:p>
        </w:tc>
        <w:tc>
          <w:tcPr>
            <w:tcW w:w="567" w:type="dxa"/>
            <w:tcBorders>
              <w:top w:val="single" w:sz="4" w:space="0" w:color="auto"/>
              <w:left w:val="single" w:sz="4" w:space="0" w:color="auto"/>
              <w:bottom w:val="single" w:sz="4" w:space="0" w:color="auto"/>
              <w:right w:val="single" w:sz="4" w:space="0" w:color="auto"/>
            </w:tcBorders>
          </w:tcPr>
          <w:p w14:paraId="7615EF34" w14:textId="77777777" w:rsidR="001A62E8" w:rsidRDefault="001A62E8" w:rsidP="00F1232C">
            <w:pPr>
              <w:spacing w:before="0"/>
            </w:pPr>
          </w:p>
        </w:tc>
        <w:tc>
          <w:tcPr>
            <w:tcW w:w="992" w:type="dxa"/>
            <w:tcBorders>
              <w:top w:val="nil"/>
              <w:left w:val="single" w:sz="4" w:space="0" w:color="auto"/>
              <w:bottom w:val="nil"/>
              <w:right w:val="single" w:sz="4" w:space="0" w:color="auto"/>
            </w:tcBorders>
          </w:tcPr>
          <w:p w14:paraId="4286A164" w14:textId="77777777" w:rsidR="001A62E8" w:rsidRDefault="001A62E8" w:rsidP="00F1232C">
            <w:pPr>
              <w:spacing w:before="0"/>
            </w:pPr>
          </w:p>
        </w:tc>
        <w:tc>
          <w:tcPr>
            <w:tcW w:w="4258" w:type="dxa"/>
            <w:tcBorders>
              <w:top w:val="single" w:sz="4" w:space="0" w:color="auto"/>
              <w:left w:val="single" w:sz="4" w:space="0" w:color="auto"/>
              <w:bottom w:val="single" w:sz="4" w:space="0" w:color="auto"/>
              <w:right w:val="single" w:sz="4" w:space="0" w:color="auto"/>
            </w:tcBorders>
          </w:tcPr>
          <w:p w14:paraId="41EA4AC6" w14:textId="77777777" w:rsidR="001A62E8" w:rsidRDefault="001A62E8" w:rsidP="00F1232C">
            <w:pPr>
              <w:spacing w:before="0"/>
            </w:pPr>
          </w:p>
        </w:tc>
        <w:tc>
          <w:tcPr>
            <w:tcW w:w="709" w:type="dxa"/>
            <w:tcBorders>
              <w:top w:val="single" w:sz="4" w:space="0" w:color="auto"/>
              <w:left w:val="single" w:sz="4" w:space="0" w:color="auto"/>
              <w:bottom w:val="single" w:sz="4" w:space="0" w:color="auto"/>
              <w:right w:val="single" w:sz="4" w:space="0" w:color="auto"/>
            </w:tcBorders>
          </w:tcPr>
          <w:p w14:paraId="544378C7" w14:textId="77777777" w:rsidR="001A62E8" w:rsidRDefault="001A62E8" w:rsidP="00F1232C">
            <w:pPr>
              <w:spacing w:before="0"/>
            </w:pPr>
          </w:p>
        </w:tc>
        <w:tc>
          <w:tcPr>
            <w:tcW w:w="567" w:type="dxa"/>
            <w:tcBorders>
              <w:top w:val="single" w:sz="4" w:space="0" w:color="auto"/>
              <w:left w:val="single" w:sz="4" w:space="0" w:color="auto"/>
              <w:bottom w:val="single" w:sz="4" w:space="0" w:color="auto"/>
              <w:right w:val="single" w:sz="4" w:space="0" w:color="auto"/>
            </w:tcBorders>
          </w:tcPr>
          <w:p w14:paraId="3B7D44E2" w14:textId="77777777" w:rsidR="001A62E8" w:rsidRDefault="001A62E8" w:rsidP="00F1232C">
            <w:pPr>
              <w:spacing w:before="0"/>
            </w:pPr>
          </w:p>
        </w:tc>
      </w:tr>
      <w:tr w:rsidR="001A62E8" w14:paraId="1A48C609" w14:textId="77777777" w:rsidTr="00F1232C">
        <w:trPr>
          <w:jc w:val="center"/>
        </w:trPr>
        <w:tc>
          <w:tcPr>
            <w:tcW w:w="3970" w:type="dxa"/>
            <w:tcBorders>
              <w:top w:val="single" w:sz="4" w:space="0" w:color="auto"/>
              <w:left w:val="single" w:sz="4" w:space="0" w:color="auto"/>
              <w:bottom w:val="single" w:sz="4" w:space="0" w:color="auto"/>
              <w:right w:val="single" w:sz="4" w:space="0" w:color="auto"/>
            </w:tcBorders>
          </w:tcPr>
          <w:p w14:paraId="549A487A" w14:textId="77777777" w:rsidR="001A62E8" w:rsidRDefault="001A62E8" w:rsidP="00F1232C">
            <w:pPr>
              <w:spacing w:before="0"/>
            </w:pPr>
            <w:r>
              <w:t>Chairs and stools</w:t>
            </w:r>
          </w:p>
        </w:tc>
        <w:tc>
          <w:tcPr>
            <w:tcW w:w="709" w:type="dxa"/>
            <w:tcBorders>
              <w:top w:val="single" w:sz="4" w:space="0" w:color="auto"/>
              <w:left w:val="single" w:sz="4" w:space="0" w:color="auto"/>
              <w:bottom w:val="single" w:sz="4" w:space="0" w:color="auto"/>
              <w:right w:val="single" w:sz="4" w:space="0" w:color="auto"/>
            </w:tcBorders>
          </w:tcPr>
          <w:p w14:paraId="3DDB424B" w14:textId="77777777" w:rsidR="001A62E8" w:rsidRDefault="001A62E8" w:rsidP="00F1232C">
            <w:pPr>
              <w:spacing w:before="0"/>
            </w:pPr>
          </w:p>
        </w:tc>
        <w:tc>
          <w:tcPr>
            <w:tcW w:w="567" w:type="dxa"/>
            <w:tcBorders>
              <w:top w:val="single" w:sz="4" w:space="0" w:color="auto"/>
              <w:left w:val="single" w:sz="4" w:space="0" w:color="auto"/>
              <w:bottom w:val="single" w:sz="4" w:space="0" w:color="auto"/>
              <w:right w:val="single" w:sz="4" w:space="0" w:color="auto"/>
            </w:tcBorders>
          </w:tcPr>
          <w:p w14:paraId="1F8B0626" w14:textId="77777777" w:rsidR="001A62E8" w:rsidRDefault="001A62E8" w:rsidP="00F1232C">
            <w:pPr>
              <w:spacing w:before="0"/>
            </w:pPr>
          </w:p>
        </w:tc>
        <w:tc>
          <w:tcPr>
            <w:tcW w:w="992" w:type="dxa"/>
            <w:tcBorders>
              <w:top w:val="nil"/>
              <w:left w:val="single" w:sz="4" w:space="0" w:color="auto"/>
              <w:bottom w:val="nil"/>
              <w:right w:val="single" w:sz="4" w:space="0" w:color="auto"/>
            </w:tcBorders>
          </w:tcPr>
          <w:p w14:paraId="33779D8C" w14:textId="77777777" w:rsidR="001A62E8" w:rsidRDefault="001A62E8" w:rsidP="00F1232C">
            <w:pPr>
              <w:spacing w:before="0"/>
            </w:pPr>
          </w:p>
        </w:tc>
        <w:tc>
          <w:tcPr>
            <w:tcW w:w="4258" w:type="dxa"/>
            <w:tcBorders>
              <w:top w:val="single" w:sz="4" w:space="0" w:color="auto"/>
              <w:left w:val="single" w:sz="4" w:space="0" w:color="auto"/>
              <w:bottom w:val="single" w:sz="4" w:space="0" w:color="auto"/>
              <w:right w:val="single" w:sz="4" w:space="0" w:color="auto"/>
            </w:tcBorders>
          </w:tcPr>
          <w:p w14:paraId="0EE3D11D" w14:textId="77777777" w:rsidR="001A62E8" w:rsidRDefault="001A62E8" w:rsidP="00F1232C">
            <w:pPr>
              <w:spacing w:before="0"/>
            </w:pPr>
          </w:p>
        </w:tc>
        <w:tc>
          <w:tcPr>
            <w:tcW w:w="709" w:type="dxa"/>
            <w:tcBorders>
              <w:top w:val="single" w:sz="4" w:space="0" w:color="auto"/>
              <w:left w:val="single" w:sz="4" w:space="0" w:color="auto"/>
              <w:bottom w:val="single" w:sz="4" w:space="0" w:color="auto"/>
              <w:right w:val="single" w:sz="4" w:space="0" w:color="auto"/>
            </w:tcBorders>
          </w:tcPr>
          <w:p w14:paraId="54DA036D" w14:textId="77777777" w:rsidR="001A62E8" w:rsidRDefault="001A62E8" w:rsidP="00F1232C">
            <w:pPr>
              <w:spacing w:before="0"/>
            </w:pPr>
          </w:p>
        </w:tc>
        <w:tc>
          <w:tcPr>
            <w:tcW w:w="567" w:type="dxa"/>
            <w:tcBorders>
              <w:top w:val="single" w:sz="4" w:space="0" w:color="auto"/>
              <w:left w:val="single" w:sz="4" w:space="0" w:color="auto"/>
              <w:bottom w:val="single" w:sz="4" w:space="0" w:color="auto"/>
              <w:right w:val="single" w:sz="4" w:space="0" w:color="auto"/>
            </w:tcBorders>
          </w:tcPr>
          <w:p w14:paraId="4AC247C9" w14:textId="77777777" w:rsidR="001A62E8" w:rsidRDefault="001A62E8" w:rsidP="00F1232C">
            <w:pPr>
              <w:spacing w:before="0"/>
            </w:pPr>
          </w:p>
        </w:tc>
      </w:tr>
      <w:tr w:rsidR="001A62E8" w14:paraId="69DE1FBB" w14:textId="77777777" w:rsidTr="00F1232C">
        <w:trPr>
          <w:jc w:val="center"/>
        </w:trPr>
        <w:tc>
          <w:tcPr>
            <w:tcW w:w="3970" w:type="dxa"/>
            <w:tcBorders>
              <w:top w:val="single" w:sz="4" w:space="0" w:color="auto"/>
              <w:left w:val="single" w:sz="4" w:space="0" w:color="auto"/>
              <w:bottom w:val="single" w:sz="4" w:space="0" w:color="auto"/>
              <w:right w:val="single" w:sz="4" w:space="0" w:color="auto"/>
            </w:tcBorders>
          </w:tcPr>
          <w:p w14:paraId="74E1FCD7" w14:textId="77777777" w:rsidR="001A62E8" w:rsidRDefault="001A62E8" w:rsidP="00F1232C">
            <w:pPr>
              <w:spacing w:before="0"/>
            </w:pPr>
            <w:r>
              <w:t>Phones</w:t>
            </w:r>
          </w:p>
        </w:tc>
        <w:tc>
          <w:tcPr>
            <w:tcW w:w="709" w:type="dxa"/>
            <w:tcBorders>
              <w:top w:val="single" w:sz="4" w:space="0" w:color="auto"/>
              <w:left w:val="single" w:sz="4" w:space="0" w:color="auto"/>
              <w:bottom w:val="single" w:sz="4" w:space="0" w:color="auto"/>
              <w:right w:val="single" w:sz="4" w:space="0" w:color="auto"/>
            </w:tcBorders>
          </w:tcPr>
          <w:p w14:paraId="1CADBF71" w14:textId="77777777" w:rsidR="001A62E8" w:rsidRDefault="001A62E8" w:rsidP="00F1232C">
            <w:pPr>
              <w:spacing w:before="0"/>
            </w:pPr>
          </w:p>
        </w:tc>
        <w:tc>
          <w:tcPr>
            <w:tcW w:w="567" w:type="dxa"/>
            <w:tcBorders>
              <w:top w:val="single" w:sz="4" w:space="0" w:color="auto"/>
              <w:left w:val="single" w:sz="4" w:space="0" w:color="auto"/>
              <w:bottom w:val="single" w:sz="4" w:space="0" w:color="auto"/>
              <w:right w:val="single" w:sz="4" w:space="0" w:color="auto"/>
            </w:tcBorders>
          </w:tcPr>
          <w:p w14:paraId="509604ED" w14:textId="77777777" w:rsidR="001A62E8" w:rsidRDefault="001A62E8" w:rsidP="00F1232C">
            <w:pPr>
              <w:spacing w:before="0"/>
            </w:pPr>
          </w:p>
        </w:tc>
        <w:tc>
          <w:tcPr>
            <w:tcW w:w="992" w:type="dxa"/>
            <w:tcBorders>
              <w:top w:val="nil"/>
              <w:left w:val="single" w:sz="4" w:space="0" w:color="auto"/>
              <w:bottom w:val="nil"/>
              <w:right w:val="single" w:sz="4" w:space="0" w:color="auto"/>
            </w:tcBorders>
          </w:tcPr>
          <w:p w14:paraId="2647DEC0" w14:textId="77777777" w:rsidR="001A62E8" w:rsidRDefault="001A62E8" w:rsidP="00F1232C">
            <w:pPr>
              <w:spacing w:before="0"/>
            </w:pPr>
          </w:p>
        </w:tc>
        <w:tc>
          <w:tcPr>
            <w:tcW w:w="4258" w:type="dxa"/>
            <w:tcBorders>
              <w:top w:val="single" w:sz="4" w:space="0" w:color="auto"/>
              <w:left w:val="single" w:sz="4" w:space="0" w:color="auto"/>
              <w:bottom w:val="single" w:sz="4" w:space="0" w:color="auto"/>
              <w:right w:val="single" w:sz="4" w:space="0" w:color="auto"/>
            </w:tcBorders>
          </w:tcPr>
          <w:p w14:paraId="2E393FBF" w14:textId="77777777" w:rsidR="001A62E8" w:rsidRDefault="001A62E8" w:rsidP="00F1232C">
            <w:pPr>
              <w:spacing w:before="0"/>
            </w:pPr>
          </w:p>
        </w:tc>
        <w:tc>
          <w:tcPr>
            <w:tcW w:w="709" w:type="dxa"/>
            <w:tcBorders>
              <w:top w:val="single" w:sz="4" w:space="0" w:color="auto"/>
              <w:left w:val="single" w:sz="4" w:space="0" w:color="auto"/>
              <w:bottom w:val="single" w:sz="4" w:space="0" w:color="auto"/>
              <w:right w:val="single" w:sz="4" w:space="0" w:color="auto"/>
            </w:tcBorders>
          </w:tcPr>
          <w:p w14:paraId="654F4D9D" w14:textId="77777777" w:rsidR="001A62E8" w:rsidRDefault="001A62E8" w:rsidP="00F1232C">
            <w:pPr>
              <w:spacing w:before="0"/>
            </w:pPr>
          </w:p>
        </w:tc>
        <w:tc>
          <w:tcPr>
            <w:tcW w:w="567" w:type="dxa"/>
            <w:tcBorders>
              <w:top w:val="single" w:sz="4" w:space="0" w:color="auto"/>
              <w:left w:val="single" w:sz="4" w:space="0" w:color="auto"/>
              <w:bottom w:val="single" w:sz="4" w:space="0" w:color="auto"/>
              <w:right w:val="single" w:sz="4" w:space="0" w:color="auto"/>
            </w:tcBorders>
          </w:tcPr>
          <w:p w14:paraId="2E6167F6" w14:textId="77777777" w:rsidR="001A62E8" w:rsidRDefault="001A62E8" w:rsidP="00F1232C">
            <w:pPr>
              <w:spacing w:before="0"/>
            </w:pPr>
          </w:p>
        </w:tc>
      </w:tr>
      <w:tr w:rsidR="001A62E8" w14:paraId="0954CA53" w14:textId="77777777" w:rsidTr="00F1232C">
        <w:trPr>
          <w:jc w:val="center"/>
        </w:trPr>
        <w:tc>
          <w:tcPr>
            <w:tcW w:w="3970" w:type="dxa"/>
            <w:tcBorders>
              <w:top w:val="single" w:sz="4" w:space="0" w:color="auto"/>
              <w:left w:val="single" w:sz="4" w:space="0" w:color="auto"/>
              <w:bottom w:val="single" w:sz="4" w:space="0" w:color="auto"/>
              <w:right w:val="single" w:sz="4" w:space="0" w:color="auto"/>
            </w:tcBorders>
          </w:tcPr>
          <w:p w14:paraId="09744132" w14:textId="77777777" w:rsidR="001A62E8" w:rsidRDefault="001A62E8" w:rsidP="00F1232C">
            <w:pPr>
              <w:spacing w:before="0"/>
            </w:pPr>
            <w:r>
              <w:t>Saws</w:t>
            </w:r>
          </w:p>
        </w:tc>
        <w:tc>
          <w:tcPr>
            <w:tcW w:w="709" w:type="dxa"/>
            <w:tcBorders>
              <w:top w:val="single" w:sz="4" w:space="0" w:color="auto"/>
              <w:left w:val="single" w:sz="4" w:space="0" w:color="auto"/>
              <w:bottom w:val="single" w:sz="4" w:space="0" w:color="auto"/>
              <w:right w:val="single" w:sz="4" w:space="0" w:color="auto"/>
            </w:tcBorders>
          </w:tcPr>
          <w:p w14:paraId="4BF5E318" w14:textId="77777777" w:rsidR="001A62E8" w:rsidRDefault="001A62E8" w:rsidP="00F1232C">
            <w:pPr>
              <w:spacing w:before="0"/>
            </w:pPr>
          </w:p>
        </w:tc>
        <w:tc>
          <w:tcPr>
            <w:tcW w:w="567" w:type="dxa"/>
            <w:tcBorders>
              <w:top w:val="single" w:sz="4" w:space="0" w:color="auto"/>
              <w:left w:val="single" w:sz="4" w:space="0" w:color="auto"/>
              <w:bottom w:val="single" w:sz="4" w:space="0" w:color="auto"/>
              <w:right w:val="single" w:sz="4" w:space="0" w:color="auto"/>
            </w:tcBorders>
          </w:tcPr>
          <w:p w14:paraId="3315F7F2" w14:textId="77777777" w:rsidR="001A62E8" w:rsidRDefault="001A62E8" w:rsidP="00F1232C">
            <w:pPr>
              <w:spacing w:before="0"/>
            </w:pPr>
          </w:p>
        </w:tc>
        <w:tc>
          <w:tcPr>
            <w:tcW w:w="992" w:type="dxa"/>
            <w:tcBorders>
              <w:top w:val="nil"/>
              <w:left w:val="single" w:sz="4" w:space="0" w:color="auto"/>
              <w:bottom w:val="nil"/>
              <w:right w:val="single" w:sz="4" w:space="0" w:color="auto"/>
            </w:tcBorders>
          </w:tcPr>
          <w:p w14:paraId="6CD5CBCA" w14:textId="77777777" w:rsidR="001A62E8" w:rsidRDefault="001A62E8" w:rsidP="00F1232C">
            <w:pPr>
              <w:spacing w:before="0"/>
            </w:pPr>
          </w:p>
        </w:tc>
        <w:tc>
          <w:tcPr>
            <w:tcW w:w="4258" w:type="dxa"/>
            <w:tcBorders>
              <w:top w:val="single" w:sz="4" w:space="0" w:color="auto"/>
              <w:left w:val="single" w:sz="4" w:space="0" w:color="auto"/>
              <w:bottom w:val="single" w:sz="4" w:space="0" w:color="auto"/>
              <w:right w:val="single" w:sz="4" w:space="0" w:color="auto"/>
            </w:tcBorders>
          </w:tcPr>
          <w:p w14:paraId="60F7EC28" w14:textId="77777777" w:rsidR="001A62E8" w:rsidRDefault="001A62E8" w:rsidP="00F1232C">
            <w:pPr>
              <w:spacing w:before="0"/>
            </w:pPr>
          </w:p>
        </w:tc>
        <w:tc>
          <w:tcPr>
            <w:tcW w:w="709" w:type="dxa"/>
            <w:tcBorders>
              <w:top w:val="single" w:sz="4" w:space="0" w:color="auto"/>
              <w:left w:val="single" w:sz="4" w:space="0" w:color="auto"/>
              <w:bottom w:val="single" w:sz="4" w:space="0" w:color="auto"/>
              <w:right w:val="single" w:sz="4" w:space="0" w:color="auto"/>
            </w:tcBorders>
          </w:tcPr>
          <w:p w14:paraId="222BAA67" w14:textId="77777777" w:rsidR="001A62E8" w:rsidRDefault="001A62E8" w:rsidP="00F1232C">
            <w:pPr>
              <w:spacing w:before="0"/>
            </w:pPr>
          </w:p>
        </w:tc>
        <w:tc>
          <w:tcPr>
            <w:tcW w:w="567" w:type="dxa"/>
            <w:tcBorders>
              <w:top w:val="single" w:sz="4" w:space="0" w:color="auto"/>
              <w:left w:val="single" w:sz="4" w:space="0" w:color="auto"/>
              <w:bottom w:val="single" w:sz="4" w:space="0" w:color="auto"/>
              <w:right w:val="single" w:sz="4" w:space="0" w:color="auto"/>
            </w:tcBorders>
          </w:tcPr>
          <w:p w14:paraId="0034EC2A" w14:textId="77777777" w:rsidR="001A62E8" w:rsidRDefault="001A62E8" w:rsidP="00F1232C">
            <w:pPr>
              <w:spacing w:before="0"/>
            </w:pPr>
          </w:p>
        </w:tc>
      </w:tr>
      <w:tr w:rsidR="001A62E8" w14:paraId="7144444A" w14:textId="77777777" w:rsidTr="00F1232C">
        <w:trPr>
          <w:jc w:val="center"/>
        </w:trPr>
        <w:tc>
          <w:tcPr>
            <w:tcW w:w="3970" w:type="dxa"/>
            <w:tcBorders>
              <w:top w:val="single" w:sz="4" w:space="0" w:color="auto"/>
              <w:left w:val="single" w:sz="4" w:space="0" w:color="auto"/>
              <w:bottom w:val="single" w:sz="4" w:space="0" w:color="auto"/>
              <w:right w:val="single" w:sz="4" w:space="0" w:color="auto"/>
            </w:tcBorders>
          </w:tcPr>
          <w:p w14:paraId="14E27513" w14:textId="77777777" w:rsidR="001A62E8" w:rsidRDefault="001A62E8" w:rsidP="00F1232C">
            <w:pPr>
              <w:spacing w:before="0"/>
            </w:pPr>
            <w:r>
              <w:t>Hand tools</w:t>
            </w:r>
          </w:p>
        </w:tc>
        <w:tc>
          <w:tcPr>
            <w:tcW w:w="709" w:type="dxa"/>
            <w:tcBorders>
              <w:top w:val="single" w:sz="4" w:space="0" w:color="auto"/>
              <w:left w:val="single" w:sz="4" w:space="0" w:color="auto"/>
              <w:bottom w:val="single" w:sz="4" w:space="0" w:color="auto"/>
              <w:right w:val="single" w:sz="4" w:space="0" w:color="auto"/>
            </w:tcBorders>
          </w:tcPr>
          <w:p w14:paraId="4EB20E1E" w14:textId="77777777" w:rsidR="001A62E8" w:rsidRDefault="001A62E8" w:rsidP="00F1232C">
            <w:pPr>
              <w:spacing w:before="0"/>
            </w:pPr>
          </w:p>
        </w:tc>
        <w:tc>
          <w:tcPr>
            <w:tcW w:w="567" w:type="dxa"/>
            <w:tcBorders>
              <w:top w:val="single" w:sz="4" w:space="0" w:color="auto"/>
              <w:left w:val="single" w:sz="4" w:space="0" w:color="auto"/>
              <w:bottom w:val="single" w:sz="4" w:space="0" w:color="auto"/>
              <w:right w:val="single" w:sz="4" w:space="0" w:color="auto"/>
            </w:tcBorders>
          </w:tcPr>
          <w:p w14:paraId="1FD476A5" w14:textId="77777777" w:rsidR="001A62E8" w:rsidRDefault="001A62E8" w:rsidP="00F1232C">
            <w:pPr>
              <w:spacing w:before="0"/>
            </w:pPr>
          </w:p>
        </w:tc>
        <w:tc>
          <w:tcPr>
            <w:tcW w:w="992" w:type="dxa"/>
            <w:tcBorders>
              <w:top w:val="nil"/>
              <w:left w:val="single" w:sz="4" w:space="0" w:color="auto"/>
              <w:bottom w:val="nil"/>
              <w:right w:val="single" w:sz="4" w:space="0" w:color="auto"/>
            </w:tcBorders>
          </w:tcPr>
          <w:p w14:paraId="34D85CBA" w14:textId="77777777" w:rsidR="001A62E8" w:rsidRDefault="001A62E8" w:rsidP="00F1232C">
            <w:pPr>
              <w:spacing w:before="0"/>
            </w:pPr>
          </w:p>
        </w:tc>
        <w:tc>
          <w:tcPr>
            <w:tcW w:w="4258" w:type="dxa"/>
            <w:tcBorders>
              <w:top w:val="single" w:sz="4" w:space="0" w:color="auto"/>
              <w:left w:val="single" w:sz="4" w:space="0" w:color="auto"/>
              <w:bottom w:val="single" w:sz="4" w:space="0" w:color="auto"/>
              <w:right w:val="single" w:sz="4" w:space="0" w:color="auto"/>
            </w:tcBorders>
          </w:tcPr>
          <w:p w14:paraId="6B6A1BAB" w14:textId="77777777" w:rsidR="001A62E8" w:rsidRDefault="001A62E8" w:rsidP="00F1232C">
            <w:pPr>
              <w:spacing w:before="0"/>
            </w:pPr>
          </w:p>
        </w:tc>
        <w:tc>
          <w:tcPr>
            <w:tcW w:w="709" w:type="dxa"/>
            <w:tcBorders>
              <w:top w:val="single" w:sz="4" w:space="0" w:color="auto"/>
              <w:left w:val="single" w:sz="4" w:space="0" w:color="auto"/>
              <w:bottom w:val="single" w:sz="4" w:space="0" w:color="auto"/>
              <w:right w:val="single" w:sz="4" w:space="0" w:color="auto"/>
            </w:tcBorders>
          </w:tcPr>
          <w:p w14:paraId="60B44FA1" w14:textId="77777777" w:rsidR="001A62E8" w:rsidRDefault="001A62E8" w:rsidP="00F1232C">
            <w:pPr>
              <w:spacing w:before="0"/>
            </w:pPr>
          </w:p>
        </w:tc>
        <w:tc>
          <w:tcPr>
            <w:tcW w:w="567" w:type="dxa"/>
            <w:tcBorders>
              <w:top w:val="single" w:sz="4" w:space="0" w:color="auto"/>
              <w:left w:val="single" w:sz="4" w:space="0" w:color="auto"/>
              <w:bottom w:val="single" w:sz="4" w:space="0" w:color="auto"/>
              <w:right w:val="single" w:sz="4" w:space="0" w:color="auto"/>
            </w:tcBorders>
          </w:tcPr>
          <w:p w14:paraId="005FAB89" w14:textId="77777777" w:rsidR="001A62E8" w:rsidRDefault="001A62E8" w:rsidP="00F1232C">
            <w:pPr>
              <w:spacing w:before="0"/>
            </w:pPr>
          </w:p>
        </w:tc>
      </w:tr>
      <w:tr w:rsidR="001A62E8" w14:paraId="1BF25D07" w14:textId="77777777" w:rsidTr="00F1232C">
        <w:trPr>
          <w:jc w:val="center"/>
        </w:trPr>
        <w:tc>
          <w:tcPr>
            <w:tcW w:w="3970" w:type="dxa"/>
            <w:tcBorders>
              <w:top w:val="single" w:sz="4" w:space="0" w:color="auto"/>
              <w:left w:val="single" w:sz="4" w:space="0" w:color="auto"/>
              <w:bottom w:val="single" w:sz="4" w:space="0" w:color="auto"/>
              <w:right w:val="single" w:sz="4" w:space="0" w:color="auto"/>
            </w:tcBorders>
          </w:tcPr>
          <w:p w14:paraId="62FCBA73" w14:textId="77777777" w:rsidR="001A62E8" w:rsidRDefault="001A62E8" w:rsidP="00F1232C">
            <w:pPr>
              <w:spacing w:before="0"/>
            </w:pPr>
            <w:r>
              <w:t>Spray guns</w:t>
            </w:r>
          </w:p>
        </w:tc>
        <w:tc>
          <w:tcPr>
            <w:tcW w:w="709" w:type="dxa"/>
            <w:tcBorders>
              <w:top w:val="single" w:sz="4" w:space="0" w:color="auto"/>
              <w:left w:val="single" w:sz="4" w:space="0" w:color="auto"/>
              <w:bottom w:val="single" w:sz="4" w:space="0" w:color="auto"/>
              <w:right w:val="single" w:sz="4" w:space="0" w:color="auto"/>
            </w:tcBorders>
          </w:tcPr>
          <w:p w14:paraId="1489C7D7" w14:textId="77777777" w:rsidR="001A62E8" w:rsidRDefault="001A62E8" w:rsidP="00F1232C">
            <w:pPr>
              <w:spacing w:before="0"/>
            </w:pPr>
          </w:p>
        </w:tc>
        <w:tc>
          <w:tcPr>
            <w:tcW w:w="567" w:type="dxa"/>
            <w:tcBorders>
              <w:top w:val="single" w:sz="4" w:space="0" w:color="auto"/>
              <w:left w:val="single" w:sz="4" w:space="0" w:color="auto"/>
              <w:bottom w:val="single" w:sz="4" w:space="0" w:color="auto"/>
              <w:right w:val="single" w:sz="4" w:space="0" w:color="auto"/>
            </w:tcBorders>
          </w:tcPr>
          <w:p w14:paraId="04C43277" w14:textId="77777777" w:rsidR="001A62E8" w:rsidRDefault="001A62E8" w:rsidP="00F1232C">
            <w:pPr>
              <w:spacing w:before="0"/>
            </w:pPr>
          </w:p>
        </w:tc>
        <w:tc>
          <w:tcPr>
            <w:tcW w:w="992" w:type="dxa"/>
            <w:tcBorders>
              <w:top w:val="nil"/>
              <w:left w:val="single" w:sz="4" w:space="0" w:color="auto"/>
              <w:bottom w:val="nil"/>
              <w:right w:val="single" w:sz="4" w:space="0" w:color="auto"/>
            </w:tcBorders>
          </w:tcPr>
          <w:p w14:paraId="75D0AAE9" w14:textId="77777777" w:rsidR="001A62E8" w:rsidRDefault="001A62E8" w:rsidP="00F1232C">
            <w:pPr>
              <w:spacing w:before="0"/>
            </w:pPr>
          </w:p>
        </w:tc>
        <w:tc>
          <w:tcPr>
            <w:tcW w:w="4258" w:type="dxa"/>
            <w:tcBorders>
              <w:top w:val="single" w:sz="4" w:space="0" w:color="auto"/>
              <w:left w:val="single" w:sz="4" w:space="0" w:color="auto"/>
              <w:bottom w:val="single" w:sz="4" w:space="0" w:color="auto"/>
              <w:right w:val="single" w:sz="4" w:space="0" w:color="auto"/>
            </w:tcBorders>
          </w:tcPr>
          <w:p w14:paraId="6139A8E0" w14:textId="77777777" w:rsidR="001A62E8" w:rsidRDefault="001A62E8" w:rsidP="00F1232C">
            <w:pPr>
              <w:spacing w:before="0"/>
            </w:pPr>
          </w:p>
        </w:tc>
        <w:tc>
          <w:tcPr>
            <w:tcW w:w="709" w:type="dxa"/>
            <w:tcBorders>
              <w:top w:val="single" w:sz="4" w:space="0" w:color="auto"/>
              <w:left w:val="single" w:sz="4" w:space="0" w:color="auto"/>
              <w:bottom w:val="single" w:sz="4" w:space="0" w:color="auto"/>
              <w:right w:val="single" w:sz="4" w:space="0" w:color="auto"/>
            </w:tcBorders>
          </w:tcPr>
          <w:p w14:paraId="7C107981" w14:textId="77777777" w:rsidR="001A62E8" w:rsidRDefault="001A62E8" w:rsidP="00F1232C">
            <w:pPr>
              <w:spacing w:before="0"/>
            </w:pPr>
          </w:p>
        </w:tc>
        <w:tc>
          <w:tcPr>
            <w:tcW w:w="567" w:type="dxa"/>
            <w:tcBorders>
              <w:top w:val="single" w:sz="4" w:space="0" w:color="auto"/>
              <w:left w:val="single" w:sz="4" w:space="0" w:color="auto"/>
              <w:bottom w:val="single" w:sz="4" w:space="0" w:color="auto"/>
              <w:right w:val="single" w:sz="4" w:space="0" w:color="auto"/>
            </w:tcBorders>
          </w:tcPr>
          <w:p w14:paraId="1F124BCB" w14:textId="77777777" w:rsidR="001A62E8" w:rsidRDefault="001A62E8" w:rsidP="00F1232C">
            <w:pPr>
              <w:spacing w:before="0"/>
            </w:pPr>
          </w:p>
        </w:tc>
      </w:tr>
      <w:tr w:rsidR="001A62E8" w14:paraId="23FAC183" w14:textId="77777777" w:rsidTr="00F1232C">
        <w:trPr>
          <w:jc w:val="center"/>
        </w:trPr>
        <w:tc>
          <w:tcPr>
            <w:tcW w:w="3970" w:type="dxa"/>
            <w:tcBorders>
              <w:top w:val="single" w:sz="4" w:space="0" w:color="auto"/>
              <w:left w:val="single" w:sz="4" w:space="0" w:color="auto"/>
              <w:bottom w:val="single" w:sz="4" w:space="0" w:color="auto"/>
              <w:right w:val="single" w:sz="4" w:space="0" w:color="auto"/>
            </w:tcBorders>
          </w:tcPr>
          <w:p w14:paraId="3BE78473" w14:textId="77777777" w:rsidR="001A62E8" w:rsidRDefault="001A62E8" w:rsidP="00F1232C">
            <w:pPr>
              <w:spacing w:before="0"/>
            </w:pPr>
            <w:r>
              <w:t>Brooms and mops</w:t>
            </w:r>
          </w:p>
        </w:tc>
        <w:tc>
          <w:tcPr>
            <w:tcW w:w="709" w:type="dxa"/>
            <w:tcBorders>
              <w:top w:val="single" w:sz="4" w:space="0" w:color="auto"/>
              <w:left w:val="single" w:sz="4" w:space="0" w:color="auto"/>
              <w:bottom w:val="single" w:sz="4" w:space="0" w:color="auto"/>
              <w:right w:val="single" w:sz="4" w:space="0" w:color="auto"/>
            </w:tcBorders>
          </w:tcPr>
          <w:p w14:paraId="3BD0FE61" w14:textId="77777777" w:rsidR="001A62E8" w:rsidRDefault="001A62E8" w:rsidP="00F1232C">
            <w:pPr>
              <w:spacing w:before="0"/>
            </w:pPr>
          </w:p>
        </w:tc>
        <w:tc>
          <w:tcPr>
            <w:tcW w:w="567" w:type="dxa"/>
            <w:tcBorders>
              <w:top w:val="single" w:sz="4" w:space="0" w:color="auto"/>
              <w:left w:val="single" w:sz="4" w:space="0" w:color="auto"/>
              <w:bottom w:val="single" w:sz="4" w:space="0" w:color="auto"/>
              <w:right w:val="single" w:sz="4" w:space="0" w:color="auto"/>
            </w:tcBorders>
          </w:tcPr>
          <w:p w14:paraId="5BBB9778" w14:textId="77777777" w:rsidR="001A62E8" w:rsidRDefault="001A62E8" w:rsidP="00F1232C">
            <w:pPr>
              <w:spacing w:before="0"/>
            </w:pPr>
          </w:p>
        </w:tc>
        <w:tc>
          <w:tcPr>
            <w:tcW w:w="992" w:type="dxa"/>
            <w:tcBorders>
              <w:top w:val="nil"/>
              <w:left w:val="single" w:sz="4" w:space="0" w:color="auto"/>
              <w:bottom w:val="nil"/>
              <w:right w:val="single" w:sz="4" w:space="0" w:color="auto"/>
            </w:tcBorders>
          </w:tcPr>
          <w:p w14:paraId="46AEB454" w14:textId="77777777" w:rsidR="001A62E8" w:rsidRDefault="001A62E8" w:rsidP="00F1232C">
            <w:pPr>
              <w:spacing w:before="0"/>
            </w:pPr>
          </w:p>
        </w:tc>
        <w:tc>
          <w:tcPr>
            <w:tcW w:w="4258" w:type="dxa"/>
            <w:tcBorders>
              <w:top w:val="single" w:sz="4" w:space="0" w:color="auto"/>
              <w:left w:val="single" w:sz="4" w:space="0" w:color="auto"/>
              <w:bottom w:val="single" w:sz="4" w:space="0" w:color="auto"/>
              <w:right w:val="single" w:sz="4" w:space="0" w:color="auto"/>
            </w:tcBorders>
          </w:tcPr>
          <w:p w14:paraId="3748DD46" w14:textId="77777777" w:rsidR="001A62E8" w:rsidRDefault="001A62E8" w:rsidP="00F1232C">
            <w:pPr>
              <w:spacing w:before="0"/>
            </w:pPr>
          </w:p>
        </w:tc>
        <w:tc>
          <w:tcPr>
            <w:tcW w:w="709" w:type="dxa"/>
            <w:tcBorders>
              <w:top w:val="single" w:sz="4" w:space="0" w:color="auto"/>
              <w:left w:val="single" w:sz="4" w:space="0" w:color="auto"/>
              <w:bottom w:val="single" w:sz="4" w:space="0" w:color="auto"/>
              <w:right w:val="single" w:sz="4" w:space="0" w:color="auto"/>
            </w:tcBorders>
          </w:tcPr>
          <w:p w14:paraId="015D8958" w14:textId="77777777" w:rsidR="001A62E8" w:rsidRDefault="001A62E8" w:rsidP="00F1232C">
            <w:pPr>
              <w:spacing w:before="0"/>
            </w:pPr>
          </w:p>
        </w:tc>
        <w:tc>
          <w:tcPr>
            <w:tcW w:w="567" w:type="dxa"/>
            <w:tcBorders>
              <w:top w:val="single" w:sz="4" w:space="0" w:color="auto"/>
              <w:left w:val="single" w:sz="4" w:space="0" w:color="auto"/>
              <w:bottom w:val="single" w:sz="4" w:space="0" w:color="auto"/>
              <w:right w:val="single" w:sz="4" w:space="0" w:color="auto"/>
            </w:tcBorders>
          </w:tcPr>
          <w:p w14:paraId="7C6AB04F" w14:textId="77777777" w:rsidR="001A62E8" w:rsidRDefault="001A62E8" w:rsidP="00F1232C">
            <w:pPr>
              <w:spacing w:before="0"/>
            </w:pPr>
          </w:p>
        </w:tc>
      </w:tr>
      <w:tr w:rsidR="001A62E8" w14:paraId="5FF8A18D" w14:textId="77777777" w:rsidTr="00F1232C">
        <w:trPr>
          <w:jc w:val="center"/>
        </w:trPr>
        <w:tc>
          <w:tcPr>
            <w:tcW w:w="3970" w:type="dxa"/>
            <w:tcBorders>
              <w:top w:val="single" w:sz="4" w:space="0" w:color="auto"/>
              <w:left w:val="single" w:sz="4" w:space="0" w:color="auto"/>
              <w:bottom w:val="single" w:sz="4" w:space="0" w:color="auto"/>
              <w:right w:val="single" w:sz="4" w:space="0" w:color="auto"/>
            </w:tcBorders>
          </w:tcPr>
          <w:p w14:paraId="65DE7283" w14:textId="77777777" w:rsidR="001A62E8" w:rsidRDefault="001A62E8" w:rsidP="00F1232C">
            <w:pPr>
              <w:spacing w:before="0"/>
            </w:pPr>
          </w:p>
        </w:tc>
        <w:tc>
          <w:tcPr>
            <w:tcW w:w="709" w:type="dxa"/>
            <w:tcBorders>
              <w:top w:val="single" w:sz="4" w:space="0" w:color="auto"/>
              <w:left w:val="single" w:sz="4" w:space="0" w:color="auto"/>
              <w:bottom w:val="single" w:sz="4" w:space="0" w:color="auto"/>
              <w:right w:val="single" w:sz="4" w:space="0" w:color="auto"/>
            </w:tcBorders>
          </w:tcPr>
          <w:p w14:paraId="21DC0713" w14:textId="77777777" w:rsidR="001A62E8" w:rsidRDefault="001A62E8" w:rsidP="00F1232C">
            <w:pPr>
              <w:spacing w:before="0"/>
            </w:pPr>
          </w:p>
        </w:tc>
        <w:tc>
          <w:tcPr>
            <w:tcW w:w="567" w:type="dxa"/>
            <w:tcBorders>
              <w:top w:val="single" w:sz="4" w:space="0" w:color="auto"/>
              <w:left w:val="single" w:sz="4" w:space="0" w:color="auto"/>
              <w:bottom w:val="single" w:sz="4" w:space="0" w:color="auto"/>
              <w:right w:val="single" w:sz="4" w:space="0" w:color="auto"/>
            </w:tcBorders>
          </w:tcPr>
          <w:p w14:paraId="11082492" w14:textId="77777777" w:rsidR="001A62E8" w:rsidRDefault="001A62E8" w:rsidP="00F1232C">
            <w:pPr>
              <w:spacing w:before="0"/>
            </w:pPr>
          </w:p>
        </w:tc>
        <w:tc>
          <w:tcPr>
            <w:tcW w:w="992" w:type="dxa"/>
            <w:tcBorders>
              <w:top w:val="nil"/>
              <w:left w:val="single" w:sz="4" w:space="0" w:color="auto"/>
              <w:bottom w:val="nil"/>
              <w:right w:val="single" w:sz="4" w:space="0" w:color="auto"/>
            </w:tcBorders>
          </w:tcPr>
          <w:p w14:paraId="006F9F27" w14:textId="77777777" w:rsidR="001A62E8" w:rsidRDefault="001A62E8" w:rsidP="00F1232C">
            <w:pPr>
              <w:spacing w:before="0"/>
            </w:pPr>
          </w:p>
        </w:tc>
        <w:tc>
          <w:tcPr>
            <w:tcW w:w="4258" w:type="dxa"/>
            <w:tcBorders>
              <w:top w:val="single" w:sz="4" w:space="0" w:color="auto"/>
              <w:left w:val="single" w:sz="4" w:space="0" w:color="auto"/>
              <w:bottom w:val="single" w:sz="4" w:space="0" w:color="auto"/>
              <w:right w:val="single" w:sz="4" w:space="0" w:color="auto"/>
            </w:tcBorders>
          </w:tcPr>
          <w:p w14:paraId="553951CA" w14:textId="77777777" w:rsidR="001A62E8" w:rsidRDefault="001A62E8" w:rsidP="00F1232C">
            <w:pPr>
              <w:spacing w:before="0"/>
            </w:pPr>
          </w:p>
        </w:tc>
        <w:tc>
          <w:tcPr>
            <w:tcW w:w="709" w:type="dxa"/>
            <w:tcBorders>
              <w:top w:val="single" w:sz="4" w:space="0" w:color="auto"/>
              <w:left w:val="single" w:sz="4" w:space="0" w:color="auto"/>
              <w:bottom w:val="single" w:sz="4" w:space="0" w:color="auto"/>
              <w:right w:val="single" w:sz="4" w:space="0" w:color="auto"/>
            </w:tcBorders>
          </w:tcPr>
          <w:p w14:paraId="13039C30" w14:textId="77777777" w:rsidR="001A62E8" w:rsidRDefault="001A62E8" w:rsidP="00F1232C">
            <w:pPr>
              <w:spacing w:before="0"/>
            </w:pPr>
          </w:p>
        </w:tc>
        <w:tc>
          <w:tcPr>
            <w:tcW w:w="567" w:type="dxa"/>
            <w:tcBorders>
              <w:top w:val="single" w:sz="4" w:space="0" w:color="auto"/>
              <w:left w:val="single" w:sz="4" w:space="0" w:color="auto"/>
              <w:bottom w:val="single" w:sz="4" w:space="0" w:color="auto"/>
              <w:right w:val="single" w:sz="4" w:space="0" w:color="auto"/>
            </w:tcBorders>
          </w:tcPr>
          <w:p w14:paraId="0C8B884D" w14:textId="77777777" w:rsidR="001A62E8" w:rsidRDefault="001A62E8" w:rsidP="00F1232C">
            <w:pPr>
              <w:spacing w:before="0"/>
            </w:pPr>
          </w:p>
        </w:tc>
      </w:tr>
    </w:tbl>
    <w:p w14:paraId="605A852C" w14:textId="77777777" w:rsidR="001A62E8" w:rsidRDefault="001A62E8" w:rsidP="001A62E8">
      <w:r>
        <w:br w:type="page"/>
      </w:r>
    </w:p>
    <w:tbl>
      <w:tblPr>
        <w:tblStyle w:val="TableGrid"/>
        <w:tblW w:w="13320" w:type="dxa"/>
        <w:tblLayout w:type="fixed"/>
        <w:tblLook w:val="04A0" w:firstRow="1" w:lastRow="0" w:firstColumn="1" w:lastColumn="0" w:noHBand="0" w:noVBand="1"/>
      </w:tblPr>
      <w:tblGrid>
        <w:gridCol w:w="4248"/>
        <w:gridCol w:w="1984"/>
        <w:gridCol w:w="1276"/>
        <w:gridCol w:w="5812"/>
      </w:tblGrid>
      <w:tr w:rsidR="001A62E8" w14:paraId="2A109872" w14:textId="77777777" w:rsidTr="00F1232C">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B3D8DB" w14:textId="77777777" w:rsidR="001A62E8" w:rsidRDefault="001A62E8" w:rsidP="00F1232C">
            <w:pPr>
              <w:jc w:val="center"/>
            </w:pPr>
            <w:r>
              <w:lastRenderedPageBreak/>
              <w:t>Consideration</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93044E" w14:textId="77777777" w:rsidR="001A62E8" w:rsidRDefault="001A62E8" w:rsidP="00F1232C">
            <w:pPr>
              <w:jc w:val="center"/>
            </w:pPr>
            <w:r>
              <w:t>Action/Response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18E765" w14:textId="77777777" w:rsidR="001A62E8" w:rsidRDefault="001A62E8" w:rsidP="00F1232C">
            <w:pPr>
              <w:jc w:val="center"/>
            </w:pPr>
            <w:r>
              <w:t>By Who</w:t>
            </w:r>
          </w:p>
        </w:tc>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71FD56" w14:textId="77777777" w:rsidR="001A62E8" w:rsidRDefault="001A62E8" w:rsidP="00F1232C">
            <w:pPr>
              <w:jc w:val="center"/>
            </w:pPr>
            <w:r>
              <w:t>Suggestion</w:t>
            </w:r>
          </w:p>
        </w:tc>
      </w:tr>
      <w:tr w:rsidR="001A62E8" w14:paraId="474F9179" w14:textId="77777777" w:rsidTr="00F1232C">
        <w:tc>
          <w:tcPr>
            <w:tcW w:w="4248" w:type="dxa"/>
            <w:tcBorders>
              <w:top w:val="single" w:sz="4" w:space="0" w:color="auto"/>
              <w:left w:val="single" w:sz="4" w:space="0" w:color="auto"/>
              <w:bottom w:val="single" w:sz="4" w:space="0" w:color="auto"/>
              <w:right w:val="single" w:sz="4" w:space="0" w:color="auto"/>
            </w:tcBorders>
            <w:vAlign w:val="center"/>
            <w:hideMark/>
          </w:tcPr>
          <w:p w14:paraId="59B51CD6" w14:textId="77777777" w:rsidR="001A62E8" w:rsidRDefault="001A62E8" w:rsidP="00F1232C">
            <w:pPr>
              <w:rPr>
                <w:sz w:val="20"/>
                <w:szCs w:val="20"/>
              </w:rPr>
            </w:pPr>
            <w:r>
              <w:rPr>
                <w:sz w:val="20"/>
                <w:szCs w:val="20"/>
              </w:rPr>
              <w:t>Do you have any customers or contractors that may be expected to enter your business?</w:t>
            </w:r>
          </w:p>
        </w:tc>
        <w:tc>
          <w:tcPr>
            <w:tcW w:w="1984" w:type="dxa"/>
            <w:tcBorders>
              <w:top w:val="single" w:sz="4" w:space="0" w:color="auto"/>
              <w:left w:val="single" w:sz="4" w:space="0" w:color="auto"/>
              <w:bottom w:val="single" w:sz="4" w:space="0" w:color="auto"/>
              <w:right w:val="single" w:sz="4" w:space="0" w:color="auto"/>
            </w:tcBorders>
          </w:tcPr>
          <w:p w14:paraId="14202C44" w14:textId="77777777" w:rsidR="001A62E8" w:rsidRDefault="001A62E8" w:rsidP="00F1232C">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314EDD1C" w14:textId="77777777" w:rsidR="001A62E8" w:rsidRDefault="001A62E8" w:rsidP="00F1232C"/>
        </w:tc>
        <w:tc>
          <w:tcPr>
            <w:tcW w:w="5812" w:type="dxa"/>
            <w:tcBorders>
              <w:top w:val="single" w:sz="4" w:space="0" w:color="auto"/>
              <w:left w:val="single" w:sz="4" w:space="0" w:color="auto"/>
              <w:bottom w:val="single" w:sz="4" w:space="0" w:color="auto"/>
              <w:right w:val="single" w:sz="4" w:space="0" w:color="auto"/>
            </w:tcBorders>
            <w:hideMark/>
          </w:tcPr>
          <w:p w14:paraId="39853BB0" w14:textId="77777777" w:rsidR="001A62E8" w:rsidRDefault="001A62E8" w:rsidP="00F1232C">
            <w:pPr>
              <w:rPr>
                <w:rFonts w:asciiTheme="minorHAnsi" w:hAnsiTheme="minorHAnsi"/>
                <w:sz w:val="20"/>
                <w:szCs w:val="20"/>
              </w:rPr>
            </w:pPr>
            <w:r>
              <w:rPr>
                <w:sz w:val="20"/>
                <w:szCs w:val="20"/>
              </w:rPr>
              <w:t>Have reception or someone stop each worker, contractor or visitor before they come into the workplace and ask them questions from the screening sheet: record phone numbers, email or both.</w:t>
            </w:r>
          </w:p>
        </w:tc>
      </w:tr>
      <w:tr w:rsidR="001A62E8" w14:paraId="2C16F134" w14:textId="77777777" w:rsidTr="00F1232C">
        <w:tc>
          <w:tcPr>
            <w:tcW w:w="4248" w:type="dxa"/>
            <w:tcBorders>
              <w:top w:val="single" w:sz="4" w:space="0" w:color="auto"/>
              <w:left w:val="single" w:sz="4" w:space="0" w:color="auto"/>
              <w:bottom w:val="single" w:sz="4" w:space="0" w:color="auto"/>
              <w:right w:val="single" w:sz="4" w:space="0" w:color="auto"/>
            </w:tcBorders>
            <w:vAlign w:val="center"/>
            <w:hideMark/>
          </w:tcPr>
          <w:p w14:paraId="528CB42F" w14:textId="77777777" w:rsidR="001A62E8" w:rsidRDefault="001A62E8" w:rsidP="00F1232C">
            <w:pPr>
              <w:rPr>
                <w:sz w:val="20"/>
                <w:szCs w:val="20"/>
              </w:rPr>
            </w:pPr>
            <w:r>
              <w:rPr>
                <w:sz w:val="20"/>
                <w:szCs w:val="20"/>
              </w:rPr>
              <w:t>If yes to the above, do you ask them if they may be infected or been around those who may be infected?</w:t>
            </w:r>
          </w:p>
        </w:tc>
        <w:tc>
          <w:tcPr>
            <w:tcW w:w="1984" w:type="dxa"/>
            <w:tcBorders>
              <w:top w:val="single" w:sz="4" w:space="0" w:color="auto"/>
              <w:left w:val="single" w:sz="4" w:space="0" w:color="auto"/>
              <w:bottom w:val="single" w:sz="4" w:space="0" w:color="auto"/>
              <w:right w:val="single" w:sz="4" w:space="0" w:color="auto"/>
            </w:tcBorders>
          </w:tcPr>
          <w:p w14:paraId="7AE9581F" w14:textId="77777777" w:rsidR="001A62E8" w:rsidRDefault="001A62E8" w:rsidP="00F1232C">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64E6906D" w14:textId="77777777" w:rsidR="001A62E8" w:rsidRDefault="001A62E8" w:rsidP="00F1232C"/>
        </w:tc>
        <w:tc>
          <w:tcPr>
            <w:tcW w:w="5812" w:type="dxa"/>
            <w:tcBorders>
              <w:top w:val="single" w:sz="4" w:space="0" w:color="auto"/>
              <w:left w:val="single" w:sz="4" w:space="0" w:color="auto"/>
              <w:bottom w:val="single" w:sz="4" w:space="0" w:color="auto"/>
              <w:right w:val="single" w:sz="4" w:space="0" w:color="auto"/>
            </w:tcBorders>
            <w:hideMark/>
          </w:tcPr>
          <w:p w14:paraId="7C3F867A" w14:textId="77777777" w:rsidR="001A62E8" w:rsidRDefault="001A62E8" w:rsidP="00F1232C">
            <w:pPr>
              <w:jc w:val="left"/>
              <w:rPr>
                <w:sz w:val="20"/>
                <w:szCs w:val="20"/>
              </w:rPr>
            </w:pPr>
            <w:r>
              <w:rPr>
                <w:sz w:val="20"/>
                <w:szCs w:val="20"/>
              </w:rPr>
              <w:t>If yes, you should have them read the screening questionnaire.  They need to sign in, indicating that they are not a risk to your staff. This should include a phone number in case you need to contact them. Workers may need to don PPE</w:t>
            </w:r>
          </w:p>
        </w:tc>
      </w:tr>
      <w:tr w:rsidR="001A62E8" w14:paraId="0C6008B5" w14:textId="77777777" w:rsidTr="00F1232C">
        <w:tc>
          <w:tcPr>
            <w:tcW w:w="4248" w:type="dxa"/>
            <w:tcBorders>
              <w:top w:val="single" w:sz="4" w:space="0" w:color="auto"/>
              <w:left w:val="single" w:sz="4" w:space="0" w:color="auto"/>
              <w:bottom w:val="single" w:sz="4" w:space="0" w:color="auto"/>
              <w:right w:val="single" w:sz="4" w:space="0" w:color="auto"/>
            </w:tcBorders>
            <w:vAlign w:val="center"/>
            <w:hideMark/>
          </w:tcPr>
          <w:p w14:paraId="07302D8A" w14:textId="77777777" w:rsidR="001A62E8" w:rsidRDefault="001A62E8" w:rsidP="00F1232C">
            <w:pPr>
              <w:rPr>
                <w:sz w:val="20"/>
                <w:szCs w:val="20"/>
              </w:rPr>
            </w:pPr>
            <w:r>
              <w:rPr>
                <w:sz w:val="20"/>
                <w:szCs w:val="20"/>
              </w:rPr>
              <w:t>Communications to workers explaining what social distancing is and its importance have been communicated. Is it posted?</w:t>
            </w:r>
          </w:p>
        </w:tc>
        <w:tc>
          <w:tcPr>
            <w:tcW w:w="1984" w:type="dxa"/>
            <w:tcBorders>
              <w:top w:val="single" w:sz="4" w:space="0" w:color="auto"/>
              <w:left w:val="single" w:sz="4" w:space="0" w:color="auto"/>
              <w:bottom w:val="single" w:sz="4" w:space="0" w:color="auto"/>
              <w:right w:val="single" w:sz="4" w:space="0" w:color="auto"/>
            </w:tcBorders>
          </w:tcPr>
          <w:p w14:paraId="5E4FABD9" w14:textId="77777777" w:rsidR="001A62E8" w:rsidRDefault="001A62E8" w:rsidP="00F1232C">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31807DD2" w14:textId="77777777" w:rsidR="001A62E8" w:rsidRDefault="001A62E8" w:rsidP="00F1232C"/>
        </w:tc>
        <w:tc>
          <w:tcPr>
            <w:tcW w:w="5812" w:type="dxa"/>
            <w:tcBorders>
              <w:top w:val="single" w:sz="4" w:space="0" w:color="auto"/>
              <w:left w:val="single" w:sz="4" w:space="0" w:color="auto"/>
              <w:bottom w:val="single" w:sz="4" w:space="0" w:color="auto"/>
              <w:right w:val="single" w:sz="4" w:space="0" w:color="auto"/>
            </w:tcBorders>
            <w:hideMark/>
          </w:tcPr>
          <w:p w14:paraId="2967C0E6" w14:textId="77777777" w:rsidR="001A62E8" w:rsidRDefault="001A62E8" w:rsidP="00F1232C">
            <w:pPr>
              <w:rPr>
                <w:sz w:val="20"/>
                <w:szCs w:val="20"/>
              </w:rPr>
            </w:pPr>
            <w:r>
              <w:rPr>
                <w:sz w:val="20"/>
                <w:szCs w:val="20"/>
              </w:rPr>
              <w:t>Do a safety talk in small groups (1 to 3) about what it is and what your policy states.</w:t>
            </w:r>
          </w:p>
        </w:tc>
      </w:tr>
      <w:tr w:rsidR="001A62E8" w14:paraId="0861EA5D" w14:textId="77777777" w:rsidTr="00F1232C">
        <w:tc>
          <w:tcPr>
            <w:tcW w:w="4248" w:type="dxa"/>
            <w:tcBorders>
              <w:top w:val="single" w:sz="4" w:space="0" w:color="auto"/>
              <w:left w:val="single" w:sz="4" w:space="0" w:color="auto"/>
              <w:bottom w:val="single" w:sz="4" w:space="0" w:color="auto"/>
              <w:right w:val="single" w:sz="4" w:space="0" w:color="auto"/>
            </w:tcBorders>
            <w:vAlign w:val="center"/>
            <w:hideMark/>
          </w:tcPr>
          <w:p w14:paraId="5B3AB05D" w14:textId="77777777" w:rsidR="001A62E8" w:rsidRDefault="001A62E8" w:rsidP="00F1232C">
            <w:pPr>
              <w:rPr>
                <w:sz w:val="20"/>
                <w:szCs w:val="20"/>
              </w:rPr>
            </w:pPr>
            <w:r>
              <w:rPr>
                <w:sz w:val="20"/>
                <w:szCs w:val="20"/>
              </w:rPr>
              <w:t>Have workers been out of the country?</w:t>
            </w:r>
          </w:p>
        </w:tc>
        <w:tc>
          <w:tcPr>
            <w:tcW w:w="1984" w:type="dxa"/>
            <w:tcBorders>
              <w:top w:val="single" w:sz="4" w:space="0" w:color="auto"/>
              <w:left w:val="single" w:sz="4" w:space="0" w:color="auto"/>
              <w:bottom w:val="single" w:sz="4" w:space="0" w:color="auto"/>
              <w:right w:val="single" w:sz="4" w:space="0" w:color="auto"/>
            </w:tcBorders>
          </w:tcPr>
          <w:p w14:paraId="758CCADB" w14:textId="77777777" w:rsidR="001A62E8" w:rsidRDefault="001A62E8" w:rsidP="00F1232C"/>
        </w:tc>
        <w:tc>
          <w:tcPr>
            <w:tcW w:w="1276" w:type="dxa"/>
            <w:tcBorders>
              <w:top w:val="single" w:sz="4" w:space="0" w:color="auto"/>
              <w:left w:val="single" w:sz="4" w:space="0" w:color="auto"/>
              <w:bottom w:val="single" w:sz="4" w:space="0" w:color="auto"/>
              <w:right w:val="single" w:sz="4" w:space="0" w:color="auto"/>
            </w:tcBorders>
          </w:tcPr>
          <w:p w14:paraId="354F230E" w14:textId="77777777" w:rsidR="001A62E8" w:rsidRDefault="001A62E8" w:rsidP="00F1232C"/>
        </w:tc>
        <w:tc>
          <w:tcPr>
            <w:tcW w:w="5812" w:type="dxa"/>
            <w:tcBorders>
              <w:top w:val="single" w:sz="4" w:space="0" w:color="auto"/>
              <w:left w:val="single" w:sz="4" w:space="0" w:color="auto"/>
              <w:bottom w:val="single" w:sz="4" w:space="0" w:color="auto"/>
              <w:right w:val="single" w:sz="4" w:space="0" w:color="auto"/>
            </w:tcBorders>
            <w:hideMark/>
          </w:tcPr>
          <w:p w14:paraId="38008E5A" w14:textId="77777777" w:rsidR="001A62E8" w:rsidRDefault="001A62E8" w:rsidP="00F1232C">
            <w:pPr>
              <w:rPr>
                <w:sz w:val="20"/>
                <w:szCs w:val="20"/>
              </w:rPr>
            </w:pPr>
            <w:r>
              <w:rPr>
                <w:sz w:val="20"/>
                <w:szCs w:val="20"/>
              </w:rPr>
              <w:t xml:space="preserve">Ask during the screening of persons coming into the building. Any worker who has been out of the country may need to self-isolate. </w:t>
            </w:r>
          </w:p>
        </w:tc>
      </w:tr>
      <w:tr w:rsidR="001A62E8" w14:paraId="2B65C426" w14:textId="77777777" w:rsidTr="00F1232C">
        <w:tc>
          <w:tcPr>
            <w:tcW w:w="4248" w:type="dxa"/>
            <w:tcBorders>
              <w:top w:val="single" w:sz="4" w:space="0" w:color="auto"/>
              <w:left w:val="single" w:sz="4" w:space="0" w:color="auto"/>
              <w:bottom w:val="single" w:sz="4" w:space="0" w:color="auto"/>
              <w:right w:val="single" w:sz="4" w:space="0" w:color="auto"/>
            </w:tcBorders>
            <w:vAlign w:val="center"/>
            <w:hideMark/>
          </w:tcPr>
          <w:p w14:paraId="2F68B931" w14:textId="77777777" w:rsidR="001A62E8" w:rsidRDefault="001A62E8" w:rsidP="00F1232C">
            <w:pPr>
              <w:rPr>
                <w:sz w:val="20"/>
                <w:szCs w:val="20"/>
              </w:rPr>
            </w:pPr>
            <w:r>
              <w:rPr>
                <w:sz w:val="20"/>
                <w:szCs w:val="20"/>
              </w:rPr>
              <w:t>Does everyone have to come to work? Can you have workers work from home?</w:t>
            </w:r>
          </w:p>
        </w:tc>
        <w:tc>
          <w:tcPr>
            <w:tcW w:w="1984" w:type="dxa"/>
            <w:tcBorders>
              <w:top w:val="single" w:sz="4" w:space="0" w:color="auto"/>
              <w:left w:val="single" w:sz="4" w:space="0" w:color="auto"/>
              <w:bottom w:val="single" w:sz="4" w:space="0" w:color="auto"/>
              <w:right w:val="single" w:sz="4" w:space="0" w:color="auto"/>
            </w:tcBorders>
          </w:tcPr>
          <w:p w14:paraId="5F956A9C" w14:textId="77777777" w:rsidR="001A62E8" w:rsidRDefault="001A62E8" w:rsidP="00F1232C"/>
        </w:tc>
        <w:tc>
          <w:tcPr>
            <w:tcW w:w="1276" w:type="dxa"/>
            <w:tcBorders>
              <w:top w:val="single" w:sz="4" w:space="0" w:color="auto"/>
              <w:left w:val="single" w:sz="4" w:space="0" w:color="auto"/>
              <w:bottom w:val="single" w:sz="4" w:space="0" w:color="auto"/>
              <w:right w:val="single" w:sz="4" w:space="0" w:color="auto"/>
            </w:tcBorders>
          </w:tcPr>
          <w:p w14:paraId="0227CC66" w14:textId="77777777" w:rsidR="001A62E8" w:rsidRDefault="001A62E8" w:rsidP="00F1232C"/>
        </w:tc>
        <w:tc>
          <w:tcPr>
            <w:tcW w:w="5812" w:type="dxa"/>
            <w:tcBorders>
              <w:top w:val="single" w:sz="4" w:space="0" w:color="auto"/>
              <w:left w:val="single" w:sz="4" w:space="0" w:color="auto"/>
              <w:bottom w:val="single" w:sz="4" w:space="0" w:color="auto"/>
              <w:right w:val="single" w:sz="4" w:space="0" w:color="auto"/>
            </w:tcBorders>
          </w:tcPr>
          <w:p w14:paraId="4BD923D8" w14:textId="77777777" w:rsidR="001A62E8" w:rsidRDefault="001A62E8" w:rsidP="00F1232C">
            <w:pPr>
              <w:rPr>
                <w:rFonts w:asciiTheme="minorHAnsi" w:hAnsiTheme="minorHAnsi"/>
                <w:sz w:val="20"/>
                <w:szCs w:val="20"/>
              </w:rPr>
            </w:pPr>
            <w:r>
              <w:rPr>
                <w:sz w:val="20"/>
                <w:szCs w:val="20"/>
              </w:rPr>
              <w:t xml:space="preserve">Assess which jobs can be done off-site and if you can transition to this. </w:t>
            </w:r>
          </w:p>
          <w:p w14:paraId="6440F78D" w14:textId="77777777" w:rsidR="001A62E8" w:rsidRDefault="001A62E8" w:rsidP="00F1232C">
            <w:pPr>
              <w:rPr>
                <w:sz w:val="20"/>
                <w:szCs w:val="20"/>
              </w:rPr>
            </w:pPr>
          </w:p>
        </w:tc>
      </w:tr>
      <w:tr w:rsidR="001A62E8" w14:paraId="2478CE1F" w14:textId="77777777" w:rsidTr="00F1232C">
        <w:tc>
          <w:tcPr>
            <w:tcW w:w="4248" w:type="dxa"/>
            <w:tcBorders>
              <w:top w:val="single" w:sz="4" w:space="0" w:color="auto"/>
              <w:left w:val="single" w:sz="4" w:space="0" w:color="auto"/>
              <w:bottom w:val="single" w:sz="4" w:space="0" w:color="auto"/>
              <w:right w:val="single" w:sz="4" w:space="0" w:color="auto"/>
            </w:tcBorders>
            <w:vAlign w:val="center"/>
            <w:hideMark/>
          </w:tcPr>
          <w:p w14:paraId="7A22BD2B" w14:textId="77777777" w:rsidR="001A62E8" w:rsidRDefault="001A62E8" w:rsidP="00F1232C">
            <w:pPr>
              <w:rPr>
                <w:sz w:val="20"/>
                <w:szCs w:val="20"/>
              </w:rPr>
            </w:pPr>
            <w:r>
              <w:rPr>
                <w:sz w:val="20"/>
                <w:szCs w:val="20"/>
              </w:rPr>
              <w:t>Can you add a shift to split the staff to keep as little people in the building as possible?</w:t>
            </w:r>
          </w:p>
        </w:tc>
        <w:tc>
          <w:tcPr>
            <w:tcW w:w="1984" w:type="dxa"/>
            <w:tcBorders>
              <w:top w:val="single" w:sz="4" w:space="0" w:color="auto"/>
              <w:left w:val="single" w:sz="4" w:space="0" w:color="auto"/>
              <w:bottom w:val="single" w:sz="4" w:space="0" w:color="auto"/>
              <w:right w:val="single" w:sz="4" w:space="0" w:color="auto"/>
            </w:tcBorders>
          </w:tcPr>
          <w:p w14:paraId="21C012E2" w14:textId="77777777" w:rsidR="001A62E8" w:rsidRDefault="001A62E8" w:rsidP="00F1232C"/>
        </w:tc>
        <w:tc>
          <w:tcPr>
            <w:tcW w:w="1276" w:type="dxa"/>
            <w:tcBorders>
              <w:top w:val="single" w:sz="4" w:space="0" w:color="auto"/>
              <w:left w:val="single" w:sz="4" w:space="0" w:color="auto"/>
              <w:bottom w:val="single" w:sz="4" w:space="0" w:color="auto"/>
              <w:right w:val="single" w:sz="4" w:space="0" w:color="auto"/>
            </w:tcBorders>
          </w:tcPr>
          <w:p w14:paraId="60A1301B" w14:textId="77777777" w:rsidR="001A62E8" w:rsidRDefault="001A62E8" w:rsidP="00F1232C"/>
        </w:tc>
        <w:tc>
          <w:tcPr>
            <w:tcW w:w="5812" w:type="dxa"/>
            <w:tcBorders>
              <w:top w:val="single" w:sz="4" w:space="0" w:color="auto"/>
              <w:left w:val="single" w:sz="4" w:space="0" w:color="auto"/>
              <w:bottom w:val="single" w:sz="4" w:space="0" w:color="auto"/>
              <w:right w:val="single" w:sz="4" w:space="0" w:color="auto"/>
            </w:tcBorders>
            <w:hideMark/>
          </w:tcPr>
          <w:p w14:paraId="22BF6B01" w14:textId="77777777" w:rsidR="001A62E8" w:rsidRDefault="001A62E8" w:rsidP="00F1232C">
            <w:pPr>
              <w:rPr>
                <w:sz w:val="20"/>
                <w:szCs w:val="20"/>
              </w:rPr>
            </w:pPr>
            <w:r>
              <w:rPr>
                <w:sz w:val="20"/>
                <w:szCs w:val="20"/>
              </w:rPr>
              <w:t xml:space="preserve">Ensure that if you are adding an additional shift that all the rules and procedures that would apply on days also applies to other shifts. </w:t>
            </w:r>
          </w:p>
        </w:tc>
      </w:tr>
      <w:tr w:rsidR="001A62E8" w14:paraId="5371318D" w14:textId="77777777" w:rsidTr="00F1232C">
        <w:tc>
          <w:tcPr>
            <w:tcW w:w="4248" w:type="dxa"/>
            <w:tcBorders>
              <w:top w:val="single" w:sz="4" w:space="0" w:color="auto"/>
              <w:left w:val="single" w:sz="4" w:space="0" w:color="auto"/>
              <w:bottom w:val="single" w:sz="4" w:space="0" w:color="auto"/>
              <w:right w:val="single" w:sz="4" w:space="0" w:color="auto"/>
            </w:tcBorders>
            <w:vAlign w:val="center"/>
            <w:hideMark/>
          </w:tcPr>
          <w:p w14:paraId="49883D0C" w14:textId="77777777" w:rsidR="001A62E8" w:rsidRDefault="001A62E8" w:rsidP="00F1232C">
            <w:pPr>
              <w:rPr>
                <w:sz w:val="20"/>
                <w:szCs w:val="20"/>
              </w:rPr>
            </w:pPr>
            <w:r>
              <w:rPr>
                <w:sz w:val="20"/>
                <w:szCs w:val="20"/>
              </w:rPr>
              <w:t>Can you organize the work that would separate workers?</w:t>
            </w:r>
          </w:p>
        </w:tc>
        <w:tc>
          <w:tcPr>
            <w:tcW w:w="1984" w:type="dxa"/>
            <w:tcBorders>
              <w:top w:val="single" w:sz="4" w:space="0" w:color="auto"/>
              <w:left w:val="single" w:sz="4" w:space="0" w:color="auto"/>
              <w:bottom w:val="single" w:sz="4" w:space="0" w:color="auto"/>
              <w:right w:val="single" w:sz="4" w:space="0" w:color="auto"/>
            </w:tcBorders>
          </w:tcPr>
          <w:p w14:paraId="0A9AE1A2" w14:textId="77777777" w:rsidR="001A62E8" w:rsidRDefault="001A62E8" w:rsidP="00F1232C"/>
        </w:tc>
        <w:tc>
          <w:tcPr>
            <w:tcW w:w="1276" w:type="dxa"/>
            <w:tcBorders>
              <w:top w:val="single" w:sz="4" w:space="0" w:color="auto"/>
              <w:left w:val="single" w:sz="4" w:space="0" w:color="auto"/>
              <w:bottom w:val="single" w:sz="4" w:space="0" w:color="auto"/>
              <w:right w:val="single" w:sz="4" w:space="0" w:color="auto"/>
            </w:tcBorders>
          </w:tcPr>
          <w:p w14:paraId="72CEC962" w14:textId="77777777" w:rsidR="001A62E8" w:rsidRDefault="001A62E8" w:rsidP="00F1232C"/>
        </w:tc>
        <w:tc>
          <w:tcPr>
            <w:tcW w:w="5812" w:type="dxa"/>
            <w:tcBorders>
              <w:top w:val="single" w:sz="4" w:space="0" w:color="auto"/>
              <w:left w:val="single" w:sz="4" w:space="0" w:color="auto"/>
              <w:bottom w:val="single" w:sz="4" w:space="0" w:color="auto"/>
              <w:right w:val="single" w:sz="4" w:space="0" w:color="auto"/>
            </w:tcBorders>
            <w:hideMark/>
          </w:tcPr>
          <w:p w14:paraId="0210A406" w14:textId="77777777" w:rsidR="001A62E8" w:rsidRDefault="001A62E8" w:rsidP="00F1232C">
            <w:pPr>
              <w:rPr>
                <w:sz w:val="20"/>
                <w:szCs w:val="20"/>
              </w:rPr>
            </w:pPr>
            <w:r>
              <w:rPr>
                <w:sz w:val="20"/>
                <w:szCs w:val="20"/>
              </w:rPr>
              <w:t xml:space="preserve">This may see machines moved to separate workers. Also, consider if the workflow can be changed so that groups of workers are not working so close together. </w:t>
            </w:r>
          </w:p>
        </w:tc>
      </w:tr>
    </w:tbl>
    <w:p w14:paraId="3886D0FB" w14:textId="77777777" w:rsidR="001A62E8" w:rsidRDefault="001A62E8" w:rsidP="001A62E8">
      <w:r>
        <w:br w:type="page"/>
      </w:r>
    </w:p>
    <w:tbl>
      <w:tblPr>
        <w:tblStyle w:val="TableGrid"/>
        <w:tblW w:w="13320" w:type="dxa"/>
        <w:jc w:val="center"/>
        <w:tblLayout w:type="fixed"/>
        <w:tblLook w:val="04A0" w:firstRow="1" w:lastRow="0" w:firstColumn="1" w:lastColumn="0" w:noHBand="0" w:noVBand="1"/>
      </w:tblPr>
      <w:tblGrid>
        <w:gridCol w:w="4248"/>
        <w:gridCol w:w="1984"/>
        <w:gridCol w:w="1276"/>
        <w:gridCol w:w="5812"/>
      </w:tblGrid>
      <w:tr w:rsidR="001A62E8" w14:paraId="525A4BF7" w14:textId="77777777" w:rsidTr="00F1232C">
        <w:trPr>
          <w:jc w:val="center"/>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0C0719" w14:textId="77777777" w:rsidR="001A62E8" w:rsidRDefault="001A62E8" w:rsidP="00F1232C">
            <w:pPr>
              <w:jc w:val="center"/>
              <w:rPr>
                <w:sz w:val="20"/>
                <w:szCs w:val="20"/>
              </w:rPr>
            </w:pPr>
            <w:r>
              <w:lastRenderedPageBreak/>
              <w:t>Consideration</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7922BA" w14:textId="77777777" w:rsidR="001A62E8" w:rsidRDefault="001A62E8" w:rsidP="00F1232C">
            <w:pPr>
              <w:jc w:val="center"/>
            </w:pPr>
            <w:r>
              <w:t>Action/Response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35E87A" w14:textId="77777777" w:rsidR="001A62E8" w:rsidRDefault="001A62E8" w:rsidP="00F1232C">
            <w:pPr>
              <w:jc w:val="center"/>
            </w:pPr>
            <w:r>
              <w:t>By Who</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245EEC" w14:textId="77777777" w:rsidR="001A62E8" w:rsidRDefault="001A62E8" w:rsidP="00F1232C">
            <w:pPr>
              <w:jc w:val="center"/>
              <w:rPr>
                <w:sz w:val="20"/>
                <w:szCs w:val="20"/>
              </w:rPr>
            </w:pPr>
            <w:r>
              <w:t>Suggestion</w:t>
            </w:r>
          </w:p>
        </w:tc>
      </w:tr>
      <w:tr w:rsidR="001A62E8" w14:paraId="6E98D7B5" w14:textId="77777777" w:rsidTr="00F1232C">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6D212077" w14:textId="77777777" w:rsidR="001A62E8" w:rsidRDefault="001A62E8" w:rsidP="00F1232C">
            <w:pPr>
              <w:rPr>
                <w:sz w:val="20"/>
                <w:szCs w:val="20"/>
              </w:rPr>
            </w:pPr>
            <w:r>
              <w:rPr>
                <w:sz w:val="20"/>
                <w:szCs w:val="20"/>
              </w:rPr>
              <w:t>Do you have rules in place to have workers sanitize their work areas as often as needed? If yes, do you have enough supplies to allow workers to sanitize the work area?</w:t>
            </w:r>
          </w:p>
          <w:p w14:paraId="2AE757FD" w14:textId="77777777" w:rsidR="001A62E8" w:rsidRDefault="001A62E8" w:rsidP="00F1232C">
            <w:pPr>
              <w:rPr>
                <w:sz w:val="20"/>
                <w:szCs w:val="20"/>
              </w:rPr>
            </w:pPr>
            <w:r>
              <w:rPr>
                <w:sz w:val="20"/>
                <w:szCs w:val="20"/>
              </w:rPr>
              <w:t>This would include sanitizing tools before work begins (beginning of the day and after each break, and end of the day)</w:t>
            </w:r>
          </w:p>
        </w:tc>
        <w:tc>
          <w:tcPr>
            <w:tcW w:w="1984" w:type="dxa"/>
            <w:tcBorders>
              <w:top w:val="single" w:sz="4" w:space="0" w:color="auto"/>
              <w:left w:val="single" w:sz="4" w:space="0" w:color="auto"/>
              <w:bottom w:val="single" w:sz="4" w:space="0" w:color="auto"/>
              <w:right w:val="single" w:sz="4" w:space="0" w:color="auto"/>
            </w:tcBorders>
            <w:vAlign w:val="center"/>
          </w:tcPr>
          <w:p w14:paraId="082747FA" w14:textId="77777777" w:rsidR="001A62E8" w:rsidRDefault="001A62E8" w:rsidP="00F1232C"/>
        </w:tc>
        <w:tc>
          <w:tcPr>
            <w:tcW w:w="1276" w:type="dxa"/>
            <w:tcBorders>
              <w:top w:val="single" w:sz="4" w:space="0" w:color="auto"/>
              <w:left w:val="single" w:sz="4" w:space="0" w:color="auto"/>
              <w:bottom w:val="single" w:sz="4" w:space="0" w:color="auto"/>
              <w:right w:val="single" w:sz="4" w:space="0" w:color="auto"/>
            </w:tcBorders>
          </w:tcPr>
          <w:p w14:paraId="6600E4BC" w14:textId="77777777" w:rsidR="001A62E8" w:rsidRDefault="001A62E8" w:rsidP="00F1232C"/>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3F2DD" w14:textId="77777777" w:rsidR="001A62E8" w:rsidRDefault="001A62E8" w:rsidP="00F1232C">
            <w:pPr>
              <w:jc w:val="center"/>
              <w:rPr>
                <w:sz w:val="20"/>
                <w:szCs w:val="20"/>
              </w:rPr>
            </w:pPr>
            <w:r>
              <w:rPr>
                <w:sz w:val="20"/>
                <w:szCs w:val="20"/>
              </w:rPr>
              <w:t>If you have workers that will handle the same tools and equipment, sanitizing the tools and equipment should be considered between worker usage. For example, if multiple workers are using a forklift, pallet walkie etc.</w:t>
            </w:r>
          </w:p>
        </w:tc>
      </w:tr>
      <w:tr w:rsidR="001A62E8" w14:paraId="2F00DE2C" w14:textId="77777777" w:rsidTr="00F1232C">
        <w:trPr>
          <w:jc w:val="center"/>
        </w:trPr>
        <w:tc>
          <w:tcPr>
            <w:tcW w:w="4248" w:type="dxa"/>
            <w:tcBorders>
              <w:top w:val="single" w:sz="4" w:space="0" w:color="auto"/>
              <w:left w:val="single" w:sz="4" w:space="0" w:color="auto"/>
              <w:bottom w:val="single" w:sz="4" w:space="0" w:color="auto"/>
              <w:right w:val="single" w:sz="4" w:space="0" w:color="auto"/>
            </w:tcBorders>
            <w:vAlign w:val="center"/>
          </w:tcPr>
          <w:p w14:paraId="78982945" w14:textId="77777777" w:rsidR="001A62E8" w:rsidRDefault="001A62E8" w:rsidP="00F1232C">
            <w:pPr>
              <w:rPr>
                <w:sz w:val="20"/>
                <w:szCs w:val="20"/>
              </w:rPr>
            </w:pPr>
            <w:r>
              <w:rPr>
                <w:sz w:val="20"/>
                <w:szCs w:val="20"/>
              </w:rPr>
              <w:t>If workers are required to work closely together, what kind of controls can you put in place?</w:t>
            </w:r>
          </w:p>
          <w:p w14:paraId="00743947" w14:textId="77777777" w:rsidR="001A62E8" w:rsidRDefault="001A62E8" w:rsidP="00F1232C">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5C5F9FD" w14:textId="77777777" w:rsidR="001A62E8" w:rsidRDefault="001A62E8" w:rsidP="00F1232C"/>
        </w:tc>
        <w:tc>
          <w:tcPr>
            <w:tcW w:w="1276" w:type="dxa"/>
            <w:tcBorders>
              <w:top w:val="single" w:sz="4" w:space="0" w:color="auto"/>
              <w:left w:val="single" w:sz="4" w:space="0" w:color="auto"/>
              <w:bottom w:val="single" w:sz="4" w:space="0" w:color="auto"/>
              <w:right w:val="single" w:sz="4" w:space="0" w:color="auto"/>
            </w:tcBorders>
          </w:tcPr>
          <w:p w14:paraId="1714244C" w14:textId="77777777" w:rsidR="001A62E8" w:rsidRDefault="001A62E8" w:rsidP="00F1232C"/>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13E39" w14:textId="77777777" w:rsidR="001A62E8" w:rsidRDefault="001A62E8" w:rsidP="00F1232C">
            <w:pPr>
              <w:jc w:val="center"/>
              <w:rPr>
                <w:sz w:val="20"/>
                <w:szCs w:val="20"/>
              </w:rPr>
            </w:pPr>
            <w:r>
              <w:rPr>
                <w:sz w:val="20"/>
                <w:szCs w:val="20"/>
              </w:rPr>
              <w:t>This is a problem if workers are required to talk to each other as part of the work process.  Is there a way of changing the way we communicate?  Let’s get creative!!</w:t>
            </w:r>
          </w:p>
          <w:p w14:paraId="627CFDA2" w14:textId="77777777" w:rsidR="001A62E8" w:rsidRDefault="001A62E8" w:rsidP="00F1232C">
            <w:pPr>
              <w:jc w:val="center"/>
              <w:rPr>
                <w:sz w:val="20"/>
                <w:szCs w:val="20"/>
              </w:rPr>
            </w:pPr>
            <w:r>
              <w:rPr>
                <w:sz w:val="20"/>
                <w:szCs w:val="20"/>
              </w:rPr>
              <w:t>Consider:</w:t>
            </w:r>
          </w:p>
          <w:p w14:paraId="701B15AD" w14:textId="77777777" w:rsidR="001A62E8" w:rsidRDefault="001A62E8" w:rsidP="001A62E8">
            <w:pPr>
              <w:pStyle w:val="ListParagraph"/>
              <w:numPr>
                <w:ilvl w:val="0"/>
                <w:numId w:val="32"/>
              </w:numPr>
              <w:rPr>
                <w:sz w:val="20"/>
                <w:szCs w:val="20"/>
              </w:rPr>
            </w:pPr>
            <w:r>
              <w:rPr>
                <w:sz w:val="20"/>
                <w:szCs w:val="20"/>
              </w:rPr>
              <w:t>Physical barriers between workers (plex glass, panels etc.)</w:t>
            </w:r>
          </w:p>
          <w:p w14:paraId="5A1B8847" w14:textId="77777777" w:rsidR="001A62E8" w:rsidRDefault="001A62E8" w:rsidP="001A62E8">
            <w:pPr>
              <w:pStyle w:val="ListParagraph"/>
              <w:numPr>
                <w:ilvl w:val="0"/>
                <w:numId w:val="32"/>
              </w:numPr>
              <w:rPr>
                <w:sz w:val="20"/>
                <w:szCs w:val="20"/>
              </w:rPr>
            </w:pPr>
            <w:r>
              <w:rPr>
                <w:sz w:val="20"/>
                <w:szCs w:val="20"/>
              </w:rPr>
              <w:t>Workers wear face shields, face masks and latex gloves</w:t>
            </w:r>
          </w:p>
          <w:p w14:paraId="6D480480" w14:textId="77777777" w:rsidR="001A62E8" w:rsidRDefault="001A62E8" w:rsidP="001A62E8">
            <w:pPr>
              <w:pStyle w:val="ListParagraph"/>
              <w:numPr>
                <w:ilvl w:val="0"/>
                <w:numId w:val="32"/>
              </w:numPr>
              <w:rPr>
                <w:sz w:val="20"/>
                <w:szCs w:val="20"/>
              </w:rPr>
            </w:pPr>
            <w:r>
              <w:rPr>
                <w:sz w:val="20"/>
                <w:szCs w:val="20"/>
              </w:rPr>
              <w:t>No talking to each other</w:t>
            </w:r>
          </w:p>
          <w:p w14:paraId="7EE1943D" w14:textId="77777777" w:rsidR="001A62E8" w:rsidRDefault="001A62E8" w:rsidP="00F1232C">
            <w:pPr>
              <w:jc w:val="center"/>
              <w:rPr>
                <w:sz w:val="20"/>
                <w:szCs w:val="20"/>
              </w:rPr>
            </w:pPr>
            <w:r>
              <w:rPr>
                <w:b/>
                <w:bCs/>
                <w:sz w:val="20"/>
                <w:szCs w:val="20"/>
              </w:rPr>
              <w:t>Do not use fans to blow air away from workers!</w:t>
            </w:r>
          </w:p>
        </w:tc>
      </w:tr>
      <w:tr w:rsidR="001A62E8" w14:paraId="3CD89383" w14:textId="77777777" w:rsidTr="00F1232C">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4F581B1F" w14:textId="77777777" w:rsidR="001A62E8" w:rsidRDefault="001A62E8" w:rsidP="00F1232C">
            <w:pPr>
              <w:rPr>
                <w:sz w:val="20"/>
                <w:szCs w:val="20"/>
              </w:rPr>
            </w:pPr>
            <w:r>
              <w:rPr>
                <w:sz w:val="20"/>
                <w:szCs w:val="20"/>
              </w:rPr>
              <w:t>Can workers eat their meals, coffee breaks and maintain the 2 M distance? (remove seats, have designated sitting areas?)</w:t>
            </w:r>
          </w:p>
          <w:p w14:paraId="021545A3" w14:textId="77777777" w:rsidR="001A62E8" w:rsidRDefault="001A62E8" w:rsidP="00F1232C">
            <w:pPr>
              <w:rPr>
                <w:sz w:val="20"/>
                <w:szCs w:val="20"/>
              </w:rPr>
            </w:pPr>
            <w:r>
              <w:rPr>
                <w:sz w:val="20"/>
                <w:szCs w:val="20"/>
              </w:rPr>
              <w:t>Can scheduling breaks minimize worker contact with each other?</w:t>
            </w:r>
          </w:p>
        </w:tc>
        <w:tc>
          <w:tcPr>
            <w:tcW w:w="1984" w:type="dxa"/>
            <w:tcBorders>
              <w:top w:val="single" w:sz="4" w:space="0" w:color="auto"/>
              <w:left w:val="single" w:sz="4" w:space="0" w:color="auto"/>
              <w:bottom w:val="single" w:sz="4" w:space="0" w:color="auto"/>
              <w:right w:val="single" w:sz="4" w:space="0" w:color="auto"/>
            </w:tcBorders>
          </w:tcPr>
          <w:p w14:paraId="051D3BBC" w14:textId="77777777" w:rsidR="001A62E8" w:rsidRDefault="001A62E8" w:rsidP="00F1232C"/>
        </w:tc>
        <w:tc>
          <w:tcPr>
            <w:tcW w:w="1276" w:type="dxa"/>
            <w:tcBorders>
              <w:top w:val="single" w:sz="4" w:space="0" w:color="auto"/>
              <w:left w:val="single" w:sz="4" w:space="0" w:color="auto"/>
              <w:bottom w:val="single" w:sz="4" w:space="0" w:color="auto"/>
              <w:right w:val="single" w:sz="4" w:space="0" w:color="auto"/>
            </w:tcBorders>
          </w:tcPr>
          <w:p w14:paraId="4D8953A5" w14:textId="77777777" w:rsidR="001A62E8" w:rsidRDefault="001A62E8" w:rsidP="00F1232C"/>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AC231" w14:textId="77777777" w:rsidR="001A62E8" w:rsidRDefault="001A62E8" w:rsidP="00F1232C">
            <w:pPr>
              <w:jc w:val="center"/>
              <w:rPr>
                <w:sz w:val="20"/>
                <w:szCs w:val="20"/>
              </w:rPr>
            </w:pPr>
            <w:r>
              <w:rPr>
                <w:sz w:val="20"/>
                <w:szCs w:val="20"/>
              </w:rPr>
              <w:t>If workers are sharing things like microwaves, sinks, tables and chairs, disinfecting these must happen often. Who will be responsible for doing this?</w:t>
            </w:r>
          </w:p>
        </w:tc>
      </w:tr>
      <w:tr w:rsidR="001A62E8" w14:paraId="0CD723F6" w14:textId="77777777" w:rsidTr="00F1232C">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5B9FEDE4" w14:textId="77777777" w:rsidR="001A62E8" w:rsidRDefault="001A62E8" w:rsidP="00F1232C">
            <w:pPr>
              <w:rPr>
                <w:sz w:val="20"/>
                <w:szCs w:val="20"/>
              </w:rPr>
            </w:pPr>
            <w:r>
              <w:rPr>
                <w:sz w:val="18"/>
                <w:szCs w:val="18"/>
              </w:rPr>
              <w:t>Where social distancing of 2 metres between persons cannot be maintained, work process, meetings, offices, etc. are workers wearing PPE?</w:t>
            </w:r>
          </w:p>
        </w:tc>
        <w:tc>
          <w:tcPr>
            <w:tcW w:w="1984" w:type="dxa"/>
            <w:tcBorders>
              <w:top w:val="single" w:sz="4" w:space="0" w:color="auto"/>
              <w:left w:val="single" w:sz="4" w:space="0" w:color="auto"/>
              <w:bottom w:val="single" w:sz="4" w:space="0" w:color="auto"/>
              <w:right w:val="single" w:sz="4" w:space="0" w:color="auto"/>
            </w:tcBorders>
          </w:tcPr>
          <w:p w14:paraId="217633D9" w14:textId="77777777" w:rsidR="001A62E8" w:rsidRDefault="001A62E8" w:rsidP="00F1232C"/>
        </w:tc>
        <w:tc>
          <w:tcPr>
            <w:tcW w:w="1276" w:type="dxa"/>
            <w:tcBorders>
              <w:top w:val="single" w:sz="4" w:space="0" w:color="auto"/>
              <w:left w:val="single" w:sz="4" w:space="0" w:color="auto"/>
              <w:bottom w:val="single" w:sz="4" w:space="0" w:color="auto"/>
              <w:right w:val="single" w:sz="4" w:space="0" w:color="auto"/>
            </w:tcBorders>
          </w:tcPr>
          <w:p w14:paraId="4EAFD483" w14:textId="77777777" w:rsidR="001A62E8" w:rsidRDefault="001A62E8" w:rsidP="00F1232C"/>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886C6" w14:textId="77777777" w:rsidR="001A62E8" w:rsidRDefault="001A62E8" w:rsidP="00F1232C">
            <w:pPr>
              <w:jc w:val="center"/>
              <w:rPr>
                <w:sz w:val="20"/>
                <w:szCs w:val="20"/>
              </w:rPr>
            </w:pPr>
            <w:r>
              <w:rPr>
                <w:sz w:val="20"/>
                <w:szCs w:val="20"/>
              </w:rPr>
              <w:t>See above, “if workers are required to work closely.”</w:t>
            </w:r>
            <w:r>
              <w:rPr>
                <w:sz w:val="20"/>
                <w:szCs w:val="20"/>
              </w:rPr>
              <w:br/>
            </w:r>
          </w:p>
        </w:tc>
      </w:tr>
      <w:tr w:rsidR="001A62E8" w14:paraId="53386920" w14:textId="77777777" w:rsidTr="00F1232C">
        <w:trPr>
          <w:jc w:val="center"/>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8B5987" w14:textId="77777777" w:rsidR="001A62E8" w:rsidRDefault="001A62E8" w:rsidP="00F1232C">
            <w:pPr>
              <w:jc w:val="center"/>
              <w:rPr>
                <w:sz w:val="20"/>
                <w:szCs w:val="20"/>
              </w:rPr>
            </w:pPr>
            <w:r>
              <w:lastRenderedPageBreak/>
              <w:t>Consideration</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F65C9E" w14:textId="77777777" w:rsidR="001A62E8" w:rsidRDefault="001A62E8" w:rsidP="00F1232C">
            <w:pPr>
              <w:jc w:val="center"/>
            </w:pPr>
            <w:r>
              <w:t>Action/Response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4C0BA9" w14:textId="77777777" w:rsidR="001A62E8" w:rsidRDefault="001A62E8" w:rsidP="00F1232C">
            <w:pPr>
              <w:jc w:val="center"/>
            </w:pPr>
            <w:r>
              <w:t>By Who</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6852AD" w14:textId="77777777" w:rsidR="001A62E8" w:rsidRDefault="001A62E8" w:rsidP="00F1232C">
            <w:pPr>
              <w:jc w:val="center"/>
              <w:rPr>
                <w:sz w:val="16"/>
                <w:szCs w:val="16"/>
              </w:rPr>
            </w:pPr>
            <w:r>
              <w:t>Suggestion</w:t>
            </w:r>
          </w:p>
        </w:tc>
      </w:tr>
      <w:tr w:rsidR="001A62E8" w14:paraId="59E5B472" w14:textId="77777777" w:rsidTr="00F1232C">
        <w:trPr>
          <w:jc w:val="center"/>
        </w:trPr>
        <w:tc>
          <w:tcPr>
            <w:tcW w:w="4248" w:type="dxa"/>
            <w:tcBorders>
              <w:top w:val="single" w:sz="4" w:space="0" w:color="auto"/>
              <w:left w:val="single" w:sz="4" w:space="0" w:color="auto"/>
              <w:bottom w:val="single" w:sz="4" w:space="0" w:color="auto"/>
              <w:right w:val="single" w:sz="4" w:space="0" w:color="auto"/>
            </w:tcBorders>
            <w:vAlign w:val="center"/>
          </w:tcPr>
          <w:p w14:paraId="3625C5E5" w14:textId="77777777" w:rsidR="001A62E8" w:rsidRDefault="001A62E8" w:rsidP="00F1232C">
            <w:pPr>
              <w:rPr>
                <w:sz w:val="20"/>
                <w:szCs w:val="20"/>
              </w:rPr>
            </w:pPr>
            <w:r>
              <w:rPr>
                <w:sz w:val="20"/>
                <w:szCs w:val="20"/>
              </w:rPr>
              <w:t>Do workers follow the social distancing rules- Handshaking and close greetings are not practiced</w:t>
            </w:r>
          </w:p>
          <w:p w14:paraId="6225B0CA" w14:textId="77777777" w:rsidR="001A62E8" w:rsidRDefault="001A62E8" w:rsidP="00F1232C">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AFC23FA" w14:textId="77777777" w:rsidR="001A62E8" w:rsidRDefault="001A62E8" w:rsidP="00F1232C"/>
        </w:tc>
        <w:tc>
          <w:tcPr>
            <w:tcW w:w="1276" w:type="dxa"/>
            <w:tcBorders>
              <w:top w:val="single" w:sz="4" w:space="0" w:color="auto"/>
              <w:left w:val="single" w:sz="4" w:space="0" w:color="auto"/>
              <w:bottom w:val="single" w:sz="4" w:space="0" w:color="auto"/>
              <w:right w:val="single" w:sz="4" w:space="0" w:color="auto"/>
            </w:tcBorders>
          </w:tcPr>
          <w:p w14:paraId="15FD0B8F" w14:textId="77777777" w:rsidR="001A62E8" w:rsidRDefault="001A62E8" w:rsidP="00F1232C"/>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12958" w14:textId="77777777" w:rsidR="001A62E8" w:rsidRDefault="001A62E8" w:rsidP="00F1232C">
            <w:pPr>
              <w:jc w:val="center"/>
              <w:rPr>
                <w:sz w:val="20"/>
                <w:szCs w:val="20"/>
              </w:rPr>
            </w:pPr>
            <w:r>
              <w:rPr>
                <w:sz w:val="20"/>
                <w:szCs w:val="20"/>
              </w:rPr>
              <w:t>Some workplaces may have staff that do not see the seriousness of these controls and choose not to follow the rules.  Workers should be encouraged to report workers not following the rules. Supervisors should take a strict adherence to the rules.</w:t>
            </w:r>
          </w:p>
          <w:p w14:paraId="528BD7E1" w14:textId="77777777" w:rsidR="001A62E8" w:rsidRDefault="001A62E8" w:rsidP="00F1232C">
            <w:pPr>
              <w:jc w:val="center"/>
              <w:rPr>
                <w:sz w:val="20"/>
                <w:szCs w:val="20"/>
              </w:rPr>
            </w:pPr>
            <w:r>
              <w:rPr>
                <w:sz w:val="20"/>
                <w:szCs w:val="20"/>
              </w:rPr>
              <w:t>Tell workers that if they do not follow the rules, they are putting mgmt. In an awkward position where they will be required to take action.</w:t>
            </w:r>
          </w:p>
        </w:tc>
      </w:tr>
      <w:tr w:rsidR="001A62E8" w14:paraId="5442DB32" w14:textId="77777777" w:rsidTr="00F1232C">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5C484DDB" w14:textId="77777777" w:rsidR="001A62E8" w:rsidRDefault="001A62E8" w:rsidP="00F1232C">
            <w:pPr>
              <w:rPr>
                <w:sz w:val="20"/>
                <w:szCs w:val="20"/>
              </w:rPr>
            </w:pPr>
            <w:r>
              <w:rPr>
                <w:sz w:val="20"/>
                <w:szCs w:val="20"/>
              </w:rPr>
              <w:t>All personnel are practicing handwashing at the start of the shift, after washroom breaks, prior to and after breaks, and at the end of shift</w:t>
            </w:r>
          </w:p>
        </w:tc>
        <w:tc>
          <w:tcPr>
            <w:tcW w:w="1984" w:type="dxa"/>
            <w:tcBorders>
              <w:top w:val="single" w:sz="4" w:space="0" w:color="auto"/>
              <w:left w:val="single" w:sz="4" w:space="0" w:color="auto"/>
              <w:bottom w:val="single" w:sz="4" w:space="0" w:color="auto"/>
              <w:right w:val="single" w:sz="4" w:space="0" w:color="auto"/>
            </w:tcBorders>
          </w:tcPr>
          <w:p w14:paraId="5CDFBF98" w14:textId="77777777" w:rsidR="001A62E8" w:rsidRDefault="001A62E8" w:rsidP="00F1232C"/>
        </w:tc>
        <w:tc>
          <w:tcPr>
            <w:tcW w:w="1276" w:type="dxa"/>
            <w:tcBorders>
              <w:top w:val="single" w:sz="4" w:space="0" w:color="auto"/>
              <w:left w:val="single" w:sz="4" w:space="0" w:color="auto"/>
              <w:bottom w:val="single" w:sz="4" w:space="0" w:color="auto"/>
              <w:right w:val="single" w:sz="4" w:space="0" w:color="auto"/>
            </w:tcBorders>
          </w:tcPr>
          <w:p w14:paraId="0EC61FC9" w14:textId="77777777" w:rsidR="001A62E8" w:rsidRDefault="001A62E8" w:rsidP="00F1232C"/>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E1545" w14:textId="77777777" w:rsidR="001A62E8" w:rsidRDefault="001A62E8" w:rsidP="00F1232C">
            <w:pPr>
              <w:jc w:val="center"/>
              <w:rPr>
                <w:sz w:val="20"/>
                <w:szCs w:val="20"/>
              </w:rPr>
            </w:pPr>
            <w:r>
              <w:rPr>
                <w:sz w:val="20"/>
                <w:szCs w:val="20"/>
              </w:rPr>
              <w:t>This may be a new rule that may need to be put in place. It will be different for most workplaces. It will be a challenge to ensure this is done.</w:t>
            </w:r>
          </w:p>
        </w:tc>
      </w:tr>
      <w:tr w:rsidR="001A62E8" w14:paraId="16971130" w14:textId="77777777" w:rsidTr="00F1232C">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23DFF2EB" w14:textId="77777777" w:rsidR="001A62E8" w:rsidRDefault="001A62E8" w:rsidP="00F1232C">
            <w:pPr>
              <w:rPr>
                <w:sz w:val="20"/>
                <w:szCs w:val="20"/>
              </w:rPr>
            </w:pPr>
            <w:r>
              <w:rPr>
                <w:sz w:val="20"/>
                <w:szCs w:val="20"/>
              </w:rPr>
              <w:t>Are water stations available, are disposable cups available?  Washing dishes at work is not recommended.</w:t>
            </w:r>
          </w:p>
        </w:tc>
        <w:tc>
          <w:tcPr>
            <w:tcW w:w="1984" w:type="dxa"/>
            <w:tcBorders>
              <w:top w:val="single" w:sz="4" w:space="0" w:color="auto"/>
              <w:left w:val="single" w:sz="4" w:space="0" w:color="auto"/>
              <w:bottom w:val="single" w:sz="4" w:space="0" w:color="auto"/>
              <w:right w:val="single" w:sz="4" w:space="0" w:color="auto"/>
            </w:tcBorders>
          </w:tcPr>
          <w:p w14:paraId="6176EE78" w14:textId="77777777" w:rsidR="001A62E8" w:rsidRDefault="001A62E8" w:rsidP="00F1232C"/>
        </w:tc>
        <w:tc>
          <w:tcPr>
            <w:tcW w:w="1276" w:type="dxa"/>
            <w:tcBorders>
              <w:top w:val="single" w:sz="4" w:space="0" w:color="auto"/>
              <w:left w:val="single" w:sz="4" w:space="0" w:color="auto"/>
              <w:bottom w:val="single" w:sz="4" w:space="0" w:color="auto"/>
              <w:right w:val="single" w:sz="4" w:space="0" w:color="auto"/>
            </w:tcBorders>
          </w:tcPr>
          <w:p w14:paraId="2AA76E47" w14:textId="77777777" w:rsidR="001A62E8" w:rsidRDefault="001A62E8" w:rsidP="00F1232C"/>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E56DB" w14:textId="77777777" w:rsidR="001A62E8" w:rsidRDefault="001A62E8" w:rsidP="00F1232C">
            <w:pPr>
              <w:jc w:val="center"/>
              <w:rPr>
                <w:sz w:val="20"/>
                <w:szCs w:val="20"/>
              </w:rPr>
            </w:pPr>
            <w:r>
              <w:rPr>
                <w:sz w:val="20"/>
                <w:szCs w:val="20"/>
              </w:rPr>
              <w:t>It is not recommended that workers are allowed to bring in their own coffee cups or water bottles as droplets could land on the area that they put their mouths on.</w:t>
            </w:r>
          </w:p>
        </w:tc>
      </w:tr>
      <w:tr w:rsidR="001A62E8" w14:paraId="5D2B667E" w14:textId="77777777" w:rsidTr="00F1232C">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3C7B1B34" w14:textId="77777777" w:rsidR="001A62E8" w:rsidRDefault="001A62E8" w:rsidP="00F1232C">
            <w:pPr>
              <w:rPr>
                <w:sz w:val="20"/>
                <w:szCs w:val="20"/>
              </w:rPr>
            </w:pPr>
            <w:r>
              <w:rPr>
                <w:sz w:val="20"/>
                <w:szCs w:val="20"/>
              </w:rPr>
              <w:t>Soap dispensers with bacterial soap available in washrooms and clean-up facilities and maintained</w:t>
            </w:r>
          </w:p>
        </w:tc>
        <w:tc>
          <w:tcPr>
            <w:tcW w:w="1984" w:type="dxa"/>
            <w:tcBorders>
              <w:top w:val="single" w:sz="4" w:space="0" w:color="auto"/>
              <w:left w:val="single" w:sz="4" w:space="0" w:color="auto"/>
              <w:bottom w:val="single" w:sz="4" w:space="0" w:color="auto"/>
              <w:right w:val="single" w:sz="4" w:space="0" w:color="auto"/>
            </w:tcBorders>
          </w:tcPr>
          <w:p w14:paraId="59CF7FA4" w14:textId="77777777" w:rsidR="001A62E8" w:rsidRDefault="001A62E8" w:rsidP="00F1232C"/>
        </w:tc>
        <w:tc>
          <w:tcPr>
            <w:tcW w:w="1276" w:type="dxa"/>
            <w:tcBorders>
              <w:top w:val="single" w:sz="4" w:space="0" w:color="auto"/>
              <w:left w:val="single" w:sz="4" w:space="0" w:color="auto"/>
              <w:bottom w:val="single" w:sz="4" w:space="0" w:color="auto"/>
              <w:right w:val="single" w:sz="4" w:space="0" w:color="auto"/>
            </w:tcBorders>
          </w:tcPr>
          <w:p w14:paraId="0860AA0C" w14:textId="77777777" w:rsidR="001A62E8" w:rsidRDefault="001A62E8" w:rsidP="00F1232C"/>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83E4F" w14:textId="77777777" w:rsidR="001A62E8" w:rsidRDefault="001A62E8" w:rsidP="00F1232C">
            <w:pPr>
              <w:jc w:val="center"/>
              <w:rPr>
                <w:sz w:val="20"/>
                <w:szCs w:val="20"/>
              </w:rPr>
            </w:pPr>
            <w:r>
              <w:rPr>
                <w:sz w:val="20"/>
                <w:szCs w:val="20"/>
              </w:rPr>
              <w:t>Don’t forget to sanitize the area of the soap dispenser that the bare hands touch.</w:t>
            </w:r>
          </w:p>
        </w:tc>
      </w:tr>
      <w:tr w:rsidR="001A62E8" w14:paraId="7C81C61F" w14:textId="77777777" w:rsidTr="00F1232C">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6507CB1C" w14:textId="77777777" w:rsidR="001A62E8" w:rsidRDefault="001A62E8" w:rsidP="00F1232C">
            <w:pPr>
              <w:rPr>
                <w:sz w:val="20"/>
                <w:szCs w:val="20"/>
              </w:rPr>
            </w:pPr>
            <w:r>
              <w:rPr>
                <w:sz w:val="20"/>
                <w:szCs w:val="20"/>
              </w:rPr>
              <w:t>Anti-viral Hand sanitizer (at least 60-99% alcohol and no alcohol substitute) distributed throughout the workplace and high use areas?</w:t>
            </w:r>
          </w:p>
        </w:tc>
        <w:tc>
          <w:tcPr>
            <w:tcW w:w="1984" w:type="dxa"/>
            <w:tcBorders>
              <w:top w:val="single" w:sz="4" w:space="0" w:color="auto"/>
              <w:left w:val="single" w:sz="4" w:space="0" w:color="auto"/>
              <w:bottom w:val="single" w:sz="4" w:space="0" w:color="auto"/>
              <w:right w:val="single" w:sz="4" w:space="0" w:color="auto"/>
            </w:tcBorders>
          </w:tcPr>
          <w:p w14:paraId="7707DB1E" w14:textId="77777777" w:rsidR="001A62E8" w:rsidRDefault="001A62E8" w:rsidP="00F1232C"/>
        </w:tc>
        <w:tc>
          <w:tcPr>
            <w:tcW w:w="1276" w:type="dxa"/>
            <w:tcBorders>
              <w:top w:val="single" w:sz="4" w:space="0" w:color="auto"/>
              <w:left w:val="single" w:sz="4" w:space="0" w:color="auto"/>
              <w:bottom w:val="single" w:sz="4" w:space="0" w:color="auto"/>
              <w:right w:val="single" w:sz="4" w:space="0" w:color="auto"/>
            </w:tcBorders>
          </w:tcPr>
          <w:p w14:paraId="036E07F6" w14:textId="77777777" w:rsidR="001A62E8" w:rsidRDefault="001A62E8" w:rsidP="00F1232C"/>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417CC" w14:textId="77777777" w:rsidR="001A62E8" w:rsidRDefault="001A62E8" w:rsidP="00F1232C">
            <w:pPr>
              <w:jc w:val="center"/>
              <w:rPr>
                <w:sz w:val="20"/>
                <w:szCs w:val="20"/>
              </w:rPr>
            </w:pPr>
            <w:r>
              <w:rPr>
                <w:sz w:val="20"/>
                <w:szCs w:val="20"/>
              </w:rPr>
              <w:t>This may be a challenge to acquire hand sanitizer. Hand washing is the second option.</w:t>
            </w:r>
          </w:p>
        </w:tc>
      </w:tr>
    </w:tbl>
    <w:p w14:paraId="199A8B60" w14:textId="77777777" w:rsidR="001A62E8" w:rsidRDefault="001A62E8" w:rsidP="001A62E8">
      <w:r>
        <w:br w:type="page"/>
      </w:r>
    </w:p>
    <w:tbl>
      <w:tblPr>
        <w:tblStyle w:val="TableGrid"/>
        <w:tblW w:w="13320" w:type="dxa"/>
        <w:tblLayout w:type="fixed"/>
        <w:tblLook w:val="04A0" w:firstRow="1" w:lastRow="0" w:firstColumn="1" w:lastColumn="0" w:noHBand="0" w:noVBand="1"/>
      </w:tblPr>
      <w:tblGrid>
        <w:gridCol w:w="4248"/>
        <w:gridCol w:w="1984"/>
        <w:gridCol w:w="1276"/>
        <w:gridCol w:w="5812"/>
      </w:tblGrid>
      <w:tr w:rsidR="001A62E8" w14:paraId="03207BA6" w14:textId="77777777" w:rsidTr="00F1232C">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E19BF1" w14:textId="77777777" w:rsidR="001A62E8" w:rsidRDefault="001A62E8" w:rsidP="00F1232C">
            <w:pPr>
              <w:jc w:val="center"/>
              <w:rPr>
                <w:sz w:val="20"/>
                <w:szCs w:val="20"/>
              </w:rPr>
            </w:pPr>
            <w:r>
              <w:lastRenderedPageBreak/>
              <w:t>Consideration</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2863FC" w14:textId="77777777" w:rsidR="001A62E8" w:rsidRDefault="001A62E8" w:rsidP="00F1232C">
            <w:pPr>
              <w:jc w:val="center"/>
            </w:pPr>
            <w:r>
              <w:t>Action/Response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90A8EB" w14:textId="77777777" w:rsidR="001A62E8" w:rsidRDefault="001A62E8" w:rsidP="00F1232C">
            <w:pPr>
              <w:jc w:val="center"/>
            </w:pPr>
            <w:r>
              <w:t>By Who</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AD0834" w14:textId="77777777" w:rsidR="001A62E8" w:rsidRDefault="001A62E8" w:rsidP="00F1232C">
            <w:pPr>
              <w:jc w:val="center"/>
              <w:rPr>
                <w:sz w:val="16"/>
                <w:szCs w:val="16"/>
              </w:rPr>
            </w:pPr>
            <w:r>
              <w:t>Suggestion</w:t>
            </w:r>
          </w:p>
        </w:tc>
      </w:tr>
      <w:tr w:rsidR="001A62E8" w14:paraId="0F4EF7E5" w14:textId="77777777" w:rsidTr="00F1232C">
        <w:tc>
          <w:tcPr>
            <w:tcW w:w="4248" w:type="dxa"/>
            <w:tcBorders>
              <w:top w:val="single" w:sz="4" w:space="0" w:color="auto"/>
              <w:left w:val="single" w:sz="4" w:space="0" w:color="auto"/>
              <w:bottom w:val="single" w:sz="4" w:space="0" w:color="auto"/>
              <w:right w:val="single" w:sz="4" w:space="0" w:color="auto"/>
            </w:tcBorders>
            <w:vAlign w:val="center"/>
            <w:hideMark/>
          </w:tcPr>
          <w:p w14:paraId="10345118" w14:textId="77777777" w:rsidR="001A62E8" w:rsidRDefault="001A62E8" w:rsidP="00F1232C">
            <w:pPr>
              <w:rPr>
                <w:sz w:val="20"/>
                <w:szCs w:val="20"/>
              </w:rPr>
            </w:pPr>
            <w:r>
              <w:rPr>
                <w:sz w:val="20"/>
                <w:szCs w:val="20"/>
              </w:rPr>
              <w:t>Disposable paper napkins and sanitizing wipes are available for use in eating areas</w:t>
            </w:r>
          </w:p>
        </w:tc>
        <w:tc>
          <w:tcPr>
            <w:tcW w:w="1984" w:type="dxa"/>
            <w:tcBorders>
              <w:top w:val="single" w:sz="4" w:space="0" w:color="auto"/>
              <w:left w:val="single" w:sz="4" w:space="0" w:color="auto"/>
              <w:bottom w:val="single" w:sz="4" w:space="0" w:color="auto"/>
              <w:right w:val="single" w:sz="4" w:space="0" w:color="auto"/>
            </w:tcBorders>
          </w:tcPr>
          <w:p w14:paraId="4217CBA1" w14:textId="77777777" w:rsidR="001A62E8" w:rsidRDefault="001A62E8" w:rsidP="00F1232C"/>
        </w:tc>
        <w:tc>
          <w:tcPr>
            <w:tcW w:w="1276" w:type="dxa"/>
            <w:tcBorders>
              <w:top w:val="single" w:sz="4" w:space="0" w:color="auto"/>
              <w:left w:val="single" w:sz="4" w:space="0" w:color="auto"/>
              <w:bottom w:val="single" w:sz="4" w:space="0" w:color="auto"/>
              <w:right w:val="single" w:sz="4" w:space="0" w:color="auto"/>
            </w:tcBorders>
          </w:tcPr>
          <w:p w14:paraId="25EBBC07" w14:textId="77777777" w:rsidR="001A62E8" w:rsidRDefault="001A62E8" w:rsidP="00F1232C"/>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91888" w14:textId="77777777" w:rsidR="001A62E8" w:rsidRDefault="001A62E8" w:rsidP="00F1232C">
            <w:pPr>
              <w:jc w:val="center"/>
              <w:rPr>
                <w:sz w:val="20"/>
                <w:szCs w:val="20"/>
              </w:rPr>
            </w:pPr>
            <w:r>
              <w:rPr>
                <w:sz w:val="20"/>
                <w:szCs w:val="20"/>
              </w:rPr>
              <w:t>Self-explanatory</w:t>
            </w:r>
          </w:p>
        </w:tc>
      </w:tr>
      <w:tr w:rsidR="001A62E8" w14:paraId="60AB9E87" w14:textId="77777777" w:rsidTr="00F1232C">
        <w:tc>
          <w:tcPr>
            <w:tcW w:w="4248" w:type="dxa"/>
            <w:tcBorders>
              <w:top w:val="single" w:sz="4" w:space="0" w:color="auto"/>
              <w:left w:val="single" w:sz="4" w:space="0" w:color="auto"/>
              <w:bottom w:val="single" w:sz="4" w:space="0" w:color="auto"/>
              <w:right w:val="single" w:sz="4" w:space="0" w:color="auto"/>
            </w:tcBorders>
            <w:vAlign w:val="center"/>
            <w:hideMark/>
          </w:tcPr>
          <w:p w14:paraId="6388C18A" w14:textId="77777777" w:rsidR="001A62E8" w:rsidRDefault="001A62E8" w:rsidP="00F1232C">
            <w:pPr>
              <w:rPr>
                <w:sz w:val="20"/>
                <w:szCs w:val="20"/>
              </w:rPr>
            </w:pPr>
            <w:r>
              <w:rPr>
                <w:sz w:val="20"/>
                <w:szCs w:val="20"/>
              </w:rPr>
              <w:t>Trash cans are placed near toilet exit doors</w:t>
            </w:r>
          </w:p>
        </w:tc>
        <w:tc>
          <w:tcPr>
            <w:tcW w:w="1984" w:type="dxa"/>
            <w:tcBorders>
              <w:top w:val="single" w:sz="4" w:space="0" w:color="auto"/>
              <w:left w:val="single" w:sz="4" w:space="0" w:color="auto"/>
              <w:bottom w:val="single" w:sz="4" w:space="0" w:color="auto"/>
              <w:right w:val="single" w:sz="4" w:space="0" w:color="auto"/>
            </w:tcBorders>
          </w:tcPr>
          <w:p w14:paraId="1075B190" w14:textId="77777777" w:rsidR="001A62E8" w:rsidRDefault="001A62E8" w:rsidP="00F1232C"/>
        </w:tc>
        <w:tc>
          <w:tcPr>
            <w:tcW w:w="1276" w:type="dxa"/>
            <w:tcBorders>
              <w:top w:val="single" w:sz="4" w:space="0" w:color="auto"/>
              <w:left w:val="single" w:sz="4" w:space="0" w:color="auto"/>
              <w:bottom w:val="single" w:sz="4" w:space="0" w:color="auto"/>
              <w:right w:val="single" w:sz="4" w:space="0" w:color="auto"/>
            </w:tcBorders>
          </w:tcPr>
          <w:p w14:paraId="0E29A068" w14:textId="77777777" w:rsidR="001A62E8" w:rsidRDefault="001A62E8" w:rsidP="00F1232C"/>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6702" w14:textId="77777777" w:rsidR="001A62E8" w:rsidRDefault="001A62E8" w:rsidP="00F1232C">
            <w:pPr>
              <w:jc w:val="center"/>
              <w:rPr>
                <w:sz w:val="20"/>
                <w:szCs w:val="20"/>
              </w:rPr>
            </w:pPr>
            <w:r>
              <w:rPr>
                <w:sz w:val="20"/>
                <w:szCs w:val="20"/>
              </w:rPr>
              <w:t>Self-explanatory</w:t>
            </w:r>
          </w:p>
        </w:tc>
      </w:tr>
      <w:tr w:rsidR="001A62E8" w14:paraId="09C16B10" w14:textId="77777777" w:rsidTr="00F1232C">
        <w:tc>
          <w:tcPr>
            <w:tcW w:w="4248" w:type="dxa"/>
            <w:tcBorders>
              <w:top w:val="single" w:sz="4" w:space="0" w:color="auto"/>
              <w:left w:val="single" w:sz="4" w:space="0" w:color="auto"/>
              <w:bottom w:val="single" w:sz="4" w:space="0" w:color="auto"/>
              <w:right w:val="single" w:sz="4" w:space="0" w:color="auto"/>
            </w:tcBorders>
            <w:vAlign w:val="center"/>
            <w:hideMark/>
          </w:tcPr>
          <w:p w14:paraId="32ED82FA" w14:textId="77777777" w:rsidR="001A62E8" w:rsidRDefault="001A62E8" w:rsidP="00F1232C">
            <w:pPr>
              <w:rPr>
                <w:sz w:val="20"/>
                <w:szCs w:val="20"/>
              </w:rPr>
            </w:pPr>
            <w:r>
              <w:rPr>
                <w:sz w:val="20"/>
                <w:szCs w:val="20"/>
              </w:rPr>
              <w:t>Disinfectant wiping products are available and distributed widely around common areas</w:t>
            </w:r>
          </w:p>
        </w:tc>
        <w:tc>
          <w:tcPr>
            <w:tcW w:w="1984" w:type="dxa"/>
            <w:tcBorders>
              <w:top w:val="single" w:sz="4" w:space="0" w:color="auto"/>
              <w:left w:val="single" w:sz="4" w:space="0" w:color="auto"/>
              <w:bottom w:val="single" w:sz="4" w:space="0" w:color="auto"/>
              <w:right w:val="single" w:sz="4" w:space="0" w:color="auto"/>
            </w:tcBorders>
          </w:tcPr>
          <w:p w14:paraId="5CC673CE" w14:textId="77777777" w:rsidR="001A62E8" w:rsidRDefault="001A62E8" w:rsidP="00F1232C"/>
        </w:tc>
        <w:tc>
          <w:tcPr>
            <w:tcW w:w="1276" w:type="dxa"/>
            <w:tcBorders>
              <w:top w:val="single" w:sz="4" w:space="0" w:color="auto"/>
              <w:left w:val="single" w:sz="4" w:space="0" w:color="auto"/>
              <w:bottom w:val="single" w:sz="4" w:space="0" w:color="auto"/>
              <w:right w:val="single" w:sz="4" w:space="0" w:color="auto"/>
            </w:tcBorders>
          </w:tcPr>
          <w:p w14:paraId="44558E83" w14:textId="77777777" w:rsidR="001A62E8" w:rsidRDefault="001A62E8" w:rsidP="00F1232C"/>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907EA" w14:textId="77777777" w:rsidR="001A62E8" w:rsidRDefault="001A62E8" w:rsidP="00F1232C">
            <w:pPr>
              <w:jc w:val="center"/>
              <w:rPr>
                <w:sz w:val="20"/>
                <w:szCs w:val="20"/>
              </w:rPr>
            </w:pPr>
            <w:r>
              <w:rPr>
                <w:sz w:val="20"/>
                <w:szCs w:val="20"/>
              </w:rPr>
              <w:t>Self-explanatory</w:t>
            </w:r>
          </w:p>
        </w:tc>
      </w:tr>
      <w:tr w:rsidR="001A62E8" w14:paraId="70F9C85E" w14:textId="77777777" w:rsidTr="00F1232C">
        <w:tc>
          <w:tcPr>
            <w:tcW w:w="4248" w:type="dxa"/>
            <w:tcBorders>
              <w:top w:val="single" w:sz="4" w:space="0" w:color="auto"/>
              <w:left w:val="single" w:sz="4" w:space="0" w:color="auto"/>
              <w:bottom w:val="single" w:sz="4" w:space="0" w:color="auto"/>
              <w:right w:val="single" w:sz="4" w:space="0" w:color="auto"/>
            </w:tcBorders>
            <w:vAlign w:val="center"/>
            <w:hideMark/>
          </w:tcPr>
          <w:p w14:paraId="5C34EA20" w14:textId="77777777" w:rsidR="001A62E8" w:rsidRDefault="001A62E8" w:rsidP="00F1232C">
            <w:pPr>
              <w:rPr>
                <w:sz w:val="20"/>
                <w:szCs w:val="20"/>
              </w:rPr>
            </w:pPr>
            <w:r>
              <w:rPr>
                <w:sz w:val="20"/>
                <w:szCs w:val="20"/>
              </w:rPr>
              <w:t>Increased cleaning of the toilet block (seats, levers, tanks, sink, counters)</w:t>
            </w:r>
          </w:p>
        </w:tc>
        <w:tc>
          <w:tcPr>
            <w:tcW w:w="1984" w:type="dxa"/>
            <w:tcBorders>
              <w:top w:val="single" w:sz="4" w:space="0" w:color="auto"/>
              <w:left w:val="single" w:sz="4" w:space="0" w:color="auto"/>
              <w:bottom w:val="single" w:sz="4" w:space="0" w:color="auto"/>
              <w:right w:val="single" w:sz="4" w:space="0" w:color="auto"/>
            </w:tcBorders>
          </w:tcPr>
          <w:p w14:paraId="7506B8FF" w14:textId="77777777" w:rsidR="001A62E8" w:rsidRDefault="001A62E8" w:rsidP="00F1232C"/>
        </w:tc>
        <w:tc>
          <w:tcPr>
            <w:tcW w:w="1276" w:type="dxa"/>
            <w:tcBorders>
              <w:top w:val="single" w:sz="4" w:space="0" w:color="auto"/>
              <w:left w:val="single" w:sz="4" w:space="0" w:color="auto"/>
              <w:bottom w:val="single" w:sz="4" w:space="0" w:color="auto"/>
              <w:right w:val="single" w:sz="4" w:space="0" w:color="auto"/>
            </w:tcBorders>
          </w:tcPr>
          <w:p w14:paraId="1DF3F3A4" w14:textId="77777777" w:rsidR="001A62E8" w:rsidRDefault="001A62E8" w:rsidP="00F1232C"/>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32D6AEB9" w14:textId="77777777" w:rsidR="001A62E8" w:rsidRDefault="001A62E8" w:rsidP="00F1232C">
            <w:pPr>
              <w:rPr>
                <w:sz w:val="20"/>
                <w:szCs w:val="20"/>
              </w:rPr>
            </w:pPr>
            <w:r>
              <w:rPr>
                <w:sz w:val="20"/>
                <w:szCs w:val="20"/>
              </w:rPr>
              <w:t xml:space="preserve">How often does your business clean its washrooms in a day? How often do washrooms get cleaned in a restaurant? Washrooms should be cleaned often. Most businesses do not have someone assigned to do this. You may need to address how this will be done at your workplace. </w:t>
            </w:r>
          </w:p>
        </w:tc>
      </w:tr>
      <w:tr w:rsidR="001A62E8" w14:paraId="0E1BDB2A" w14:textId="77777777" w:rsidTr="00F1232C">
        <w:tc>
          <w:tcPr>
            <w:tcW w:w="4248" w:type="dxa"/>
            <w:tcBorders>
              <w:top w:val="single" w:sz="4" w:space="0" w:color="auto"/>
              <w:left w:val="single" w:sz="4" w:space="0" w:color="auto"/>
              <w:bottom w:val="single" w:sz="4" w:space="0" w:color="auto"/>
              <w:right w:val="single" w:sz="4" w:space="0" w:color="auto"/>
            </w:tcBorders>
            <w:vAlign w:val="center"/>
            <w:hideMark/>
          </w:tcPr>
          <w:p w14:paraId="3988C432" w14:textId="77777777" w:rsidR="001A62E8" w:rsidRDefault="001A62E8" w:rsidP="00F1232C">
            <w:pPr>
              <w:rPr>
                <w:sz w:val="20"/>
                <w:szCs w:val="20"/>
              </w:rPr>
            </w:pPr>
            <w:r>
              <w:rPr>
                <w:sz w:val="20"/>
                <w:szCs w:val="20"/>
              </w:rPr>
              <w:t>Staff members performing cleaning and garbage collection are wearing disposable gloves for all tasks in the cleaning process</w:t>
            </w:r>
          </w:p>
        </w:tc>
        <w:tc>
          <w:tcPr>
            <w:tcW w:w="1984" w:type="dxa"/>
            <w:tcBorders>
              <w:top w:val="single" w:sz="4" w:space="0" w:color="auto"/>
              <w:left w:val="single" w:sz="4" w:space="0" w:color="auto"/>
              <w:bottom w:val="single" w:sz="4" w:space="0" w:color="auto"/>
              <w:right w:val="single" w:sz="4" w:space="0" w:color="auto"/>
            </w:tcBorders>
          </w:tcPr>
          <w:p w14:paraId="4EDB8A5B" w14:textId="77777777" w:rsidR="001A62E8" w:rsidRDefault="001A62E8" w:rsidP="00F1232C"/>
        </w:tc>
        <w:tc>
          <w:tcPr>
            <w:tcW w:w="1276" w:type="dxa"/>
            <w:tcBorders>
              <w:top w:val="single" w:sz="4" w:space="0" w:color="auto"/>
              <w:left w:val="single" w:sz="4" w:space="0" w:color="auto"/>
              <w:bottom w:val="single" w:sz="4" w:space="0" w:color="auto"/>
              <w:right w:val="single" w:sz="4" w:space="0" w:color="auto"/>
            </w:tcBorders>
          </w:tcPr>
          <w:p w14:paraId="575796E1" w14:textId="77777777" w:rsidR="001A62E8" w:rsidRDefault="001A62E8" w:rsidP="00F1232C"/>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56441D10" w14:textId="77777777" w:rsidR="001A62E8" w:rsidRDefault="001A62E8" w:rsidP="00F1232C">
            <w:pPr>
              <w:rPr>
                <w:sz w:val="20"/>
                <w:szCs w:val="20"/>
              </w:rPr>
            </w:pPr>
            <w:r>
              <w:rPr>
                <w:sz w:val="20"/>
                <w:szCs w:val="20"/>
              </w:rPr>
              <w:t xml:space="preserve">The policy must clearly state that when handling trash or cleaning areas that gloves are worn.  This would include wearing gloves when you are sanitizing tools and equipment. </w:t>
            </w:r>
          </w:p>
        </w:tc>
      </w:tr>
      <w:tr w:rsidR="001A62E8" w14:paraId="779BE97F" w14:textId="77777777" w:rsidTr="00F1232C">
        <w:tc>
          <w:tcPr>
            <w:tcW w:w="4248" w:type="dxa"/>
            <w:tcBorders>
              <w:top w:val="single" w:sz="4" w:space="0" w:color="auto"/>
              <w:left w:val="single" w:sz="4" w:space="0" w:color="auto"/>
              <w:bottom w:val="single" w:sz="4" w:space="0" w:color="auto"/>
              <w:right w:val="single" w:sz="4" w:space="0" w:color="auto"/>
            </w:tcBorders>
            <w:vAlign w:val="center"/>
            <w:hideMark/>
          </w:tcPr>
          <w:p w14:paraId="5DB38065" w14:textId="77777777" w:rsidR="001A62E8" w:rsidRDefault="001A62E8" w:rsidP="00F1232C">
            <w:pPr>
              <w:rPr>
                <w:sz w:val="20"/>
                <w:szCs w:val="20"/>
              </w:rPr>
            </w:pPr>
            <w:r>
              <w:rPr>
                <w:sz w:val="20"/>
                <w:szCs w:val="20"/>
              </w:rPr>
              <w:t>Hand sanitizers are available in washroom and clean-up areas</w:t>
            </w:r>
          </w:p>
        </w:tc>
        <w:tc>
          <w:tcPr>
            <w:tcW w:w="1984" w:type="dxa"/>
            <w:tcBorders>
              <w:top w:val="single" w:sz="4" w:space="0" w:color="auto"/>
              <w:left w:val="single" w:sz="4" w:space="0" w:color="auto"/>
              <w:bottom w:val="single" w:sz="4" w:space="0" w:color="auto"/>
              <w:right w:val="single" w:sz="4" w:space="0" w:color="auto"/>
            </w:tcBorders>
          </w:tcPr>
          <w:p w14:paraId="4A518DFD" w14:textId="77777777" w:rsidR="001A62E8" w:rsidRDefault="001A62E8" w:rsidP="00F1232C"/>
        </w:tc>
        <w:tc>
          <w:tcPr>
            <w:tcW w:w="1276" w:type="dxa"/>
            <w:tcBorders>
              <w:top w:val="single" w:sz="4" w:space="0" w:color="auto"/>
              <w:left w:val="single" w:sz="4" w:space="0" w:color="auto"/>
              <w:bottom w:val="single" w:sz="4" w:space="0" w:color="auto"/>
              <w:right w:val="single" w:sz="4" w:space="0" w:color="auto"/>
            </w:tcBorders>
          </w:tcPr>
          <w:p w14:paraId="35C100F2" w14:textId="77777777" w:rsidR="001A62E8" w:rsidRDefault="001A62E8" w:rsidP="00F1232C"/>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484E1C2E" w14:textId="77777777" w:rsidR="001A62E8" w:rsidRDefault="001A62E8" w:rsidP="00F1232C">
            <w:pPr>
              <w:rPr>
                <w:sz w:val="20"/>
                <w:szCs w:val="20"/>
              </w:rPr>
            </w:pPr>
            <w:r>
              <w:rPr>
                <w:sz w:val="20"/>
                <w:szCs w:val="20"/>
              </w:rPr>
              <w:t>Self-Explanatory</w:t>
            </w:r>
          </w:p>
        </w:tc>
      </w:tr>
      <w:tr w:rsidR="001A62E8" w14:paraId="5C31FCD9" w14:textId="77777777" w:rsidTr="00F1232C">
        <w:tc>
          <w:tcPr>
            <w:tcW w:w="4248" w:type="dxa"/>
            <w:tcBorders>
              <w:top w:val="single" w:sz="4" w:space="0" w:color="auto"/>
              <w:left w:val="single" w:sz="4" w:space="0" w:color="auto"/>
              <w:bottom w:val="single" w:sz="4" w:space="0" w:color="auto"/>
              <w:right w:val="single" w:sz="4" w:space="0" w:color="auto"/>
            </w:tcBorders>
            <w:vAlign w:val="center"/>
            <w:hideMark/>
          </w:tcPr>
          <w:p w14:paraId="3359B6B5" w14:textId="77777777" w:rsidR="001A62E8" w:rsidRDefault="001A62E8" w:rsidP="00F1232C">
            <w:pPr>
              <w:rPr>
                <w:sz w:val="20"/>
                <w:szCs w:val="20"/>
              </w:rPr>
            </w:pPr>
            <w:r>
              <w:rPr>
                <w:sz w:val="20"/>
                <w:szCs w:val="20"/>
              </w:rPr>
              <w:t>Are supervisors watching workers ensure they are following safe work procedures?</w:t>
            </w:r>
          </w:p>
        </w:tc>
        <w:tc>
          <w:tcPr>
            <w:tcW w:w="1984" w:type="dxa"/>
            <w:tcBorders>
              <w:top w:val="single" w:sz="4" w:space="0" w:color="auto"/>
              <w:left w:val="single" w:sz="4" w:space="0" w:color="auto"/>
              <w:bottom w:val="single" w:sz="4" w:space="0" w:color="auto"/>
              <w:right w:val="single" w:sz="4" w:space="0" w:color="auto"/>
            </w:tcBorders>
          </w:tcPr>
          <w:p w14:paraId="13C3041D" w14:textId="77777777" w:rsidR="001A62E8" w:rsidRDefault="001A62E8" w:rsidP="00F1232C"/>
        </w:tc>
        <w:tc>
          <w:tcPr>
            <w:tcW w:w="1276" w:type="dxa"/>
            <w:tcBorders>
              <w:top w:val="single" w:sz="4" w:space="0" w:color="auto"/>
              <w:left w:val="single" w:sz="4" w:space="0" w:color="auto"/>
              <w:bottom w:val="single" w:sz="4" w:space="0" w:color="auto"/>
              <w:right w:val="single" w:sz="4" w:space="0" w:color="auto"/>
            </w:tcBorders>
          </w:tcPr>
          <w:p w14:paraId="3B819584" w14:textId="77777777" w:rsidR="001A62E8" w:rsidRDefault="001A62E8" w:rsidP="00F1232C"/>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7551BFA4" w14:textId="77777777" w:rsidR="001A62E8" w:rsidRDefault="001A62E8" w:rsidP="00F1232C">
            <w:pPr>
              <w:rPr>
                <w:sz w:val="20"/>
                <w:szCs w:val="20"/>
              </w:rPr>
            </w:pPr>
            <w:r>
              <w:rPr>
                <w:sz w:val="20"/>
                <w:szCs w:val="20"/>
              </w:rPr>
              <w:t xml:space="preserve">Supervisors may be sympathizing with workers and may not want to be the heavy hand and enforce the rules, especially if they seem silly.  They must be told it is their job to enforce.  </w:t>
            </w:r>
          </w:p>
        </w:tc>
      </w:tr>
      <w:tr w:rsidR="001A62E8" w14:paraId="55237795" w14:textId="77777777" w:rsidTr="00F1232C">
        <w:tc>
          <w:tcPr>
            <w:tcW w:w="4248" w:type="dxa"/>
            <w:tcBorders>
              <w:top w:val="single" w:sz="4" w:space="0" w:color="auto"/>
              <w:left w:val="single" w:sz="4" w:space="0" w:color="auto"/>
              <w:bottom w:val="single" w:sz="4" w:space="0" w:color="auto"/>
              <w:right w:val="single" w:sz="4" w:space="0" w:color="auto"/>
            </w:tcBorders>
            <w:vAlign w:val="center"/>
            <w:hideMark/>
          </w:tcPr>
          <w:p w14:paraId="04BDFDDB" w14:textId="77777777" w:rsidR="001A62E8" w:rsidRDefault="001A62E8" w:rsidP="00F1232C">
            <w:pPr>
              <w:rPr>
                <w:sz w:val="20"/>
                <w:szCs w:val="20"/>
              </w:rPr>
            </w:pPr>
            <w:r>
              <w:rPr>
                <w:sz w:val="20"/>
                <w:szCs w:val="20"/>
              </w:rPr>
              <w:t>Hand washing method posters displayed (Public Health Agency of Canada) in washrooms and clean-up facilities</w:t>
            </w:r>
          </w:p>
        </w:tc>
        <w:tc>
          <w:tcPr>
            <w:tcW w:w="1984" w:type="dxa"/>
            <w:tcBorders>
              <w:top w:val="single" w:sz="4" w:space="0" w:color="auto"/>
              <w:left w:val="single" w:sz="4" w:space="0" w:color="auto"/>
              <w:bottom w:val="single" w:sz="4" w:space="0" w:color="auto"/>
              <w:right w:val="single" w:sz="4" w:space="0" w:color="auto"/>
            </w:tcBorders>
          </w:tcPr>
          <w:p w14:paraId="07C0790D" w14:textId="77777777" w:rsidR="001A62E8" w:rsidRDefault="001A62E8" w:rsidP="00F1232C"/>
        </w:tc>
        <w:tc>
          <w:tcPr>
            <w:tcW w:w="1276" w:type="dxa"/>
            <w:tcBorders>
              <w:top w:val="single" w:sz="4" w:space="0" w:color="auto"/>
              <w:left w:val="single" w:sz="4" w:space="0" w:color="auto"/>
              <w:bottom w:val="single" w:sz="4" w:space="0" w:color="auto"/>
              <w:right w:val="single" w:sz="4" w:space="0" w:color="auto"/>
            </w:tcBorders>
          </w:tcPr>
          <w:p w14:paraId="7DF0ADED" w14:textId="77777777" w:rsidR="001A62E8" w:rsidRDefault="001A62E8" w:rsidP="00F1232C"/>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154D64DF" w14:textId="77777777" w:rsidR="001A62E8" w:rsidRDefault="001A62E8" w:rsidP="00F1232C">
            <w:pPr>
              <w:rPr>
                <w:sz w:val="20"/>
                <w:szCs w:val="20"/>
              </w:rPr>
            </w:pPr>
            <w:r>
              <w:rPr>
                <w:sz w:val="20"/>
                <w:szCs w:val="20"/>
              </w:rPr>
              <w:t xml:space="preserve">Posters can be downloaded off the net. </w:t>
            </w:r>
          </w:p>
        </w:tc>
      </w:tr>
      <w:tr w:rsidR="001A62E8" w14:paraId="00608FD5" w14:textId="77777777" w:rsidTr="00F1232C">
        <w:tc>
          <w:tcPr>
            <w:tcW w:w="4248" w:type="dxa"/>
            <w:tcBorders>
              <w:top w:val="single" w:sz="4" w:space="0" w:color="auto"/>
              <w:left w:val="single" w:sz="4" w:space="0" w:color="auto"/>
              <w:bottom w:val="single" w:sz="4" w:space="0" w:color="auto"/>
              <w:right w:val="single" w:sz="4" w:space="0" w:color="auto"/>
            </w:tcBorders>
            <w:vAlign w:val="center"/>
            <w:hideMark/>
          </w:tcPr>
          <w:p w14:paraId="4CAF6E4A" w14:textId="77777777" w:rsidR="001A62E8" w:rsidRDefault="001A62E8" w:rsidP="00F1232C">
            <w:pPr>
              <w:rPr>
                <w:sz w:val="20"/>
                <w:szCs w:val="20"/>
              </w:rPr>
            </w:pPr>
            <w:r>
              <w:rPr>
                <w:sz w:val="20"/>
                <w:szCs w:val="20"/>
              </w:rPr>
              <w:t>Posters reinforcing COVID19 Signs and Symptoms and actions to be taken are posted</w:t>
            </w:r>
          </w:p>
        </w:tc>
        <w:tc>
          <w:tcPr>
            <w:tcW w:w="1984" w:type="dxa"/>
            <w:tcBorders>
              <w:top w:val="single" w:sz="4" w:space="0" w:color="auto"/>
              <w:left w:val="single" w:sz="4" w:space="0" w:color="auto"/>
              <w:bottom w:val="single" w:sz="4" w:space="0" w:color="auto"/>
              <w:right w:val="single" w:sz="4" w:space="0" w:color="auto"/>
            </w:tcBorders>
          </w:tcPr>
          <w:p w14:paraId="0126DA96" w14:textId="77777777" w:rsidR="001A62E8" w:rsidRDefault="001A62E8" w:rsidP="00F1232C"/>
        </w:tc>
        <w:tc>
          <w:tcPr>
            <w:tcW w:w="1276" w:type="dxa"/>
            <w:tcBorders>
              <w:top w:val="single" w:sz="4" w:space="0" w:color="auto"/>
              <w:left w:val="single" w:sz="4" w:space="0" w:color="auto"/>
              <w:bottom w:val="single" w:sz="4" w:space="0" w:color="auto"/>
              <w:right w:val="single" w:sz="4" w:space="0" w:color="auto"/>
            </w:tcBorders>
          </w:tcPr>
          <w:p w14:paraId="4A9C6DD4" w14:textId="77777777" w:rsidR="001A62E8" w:rsidRDefault="001A62E8" w:rsidP="00F1232C"/>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6E2E46D7" w14:textId="77777777" w:rsidR="001A62E8" w:rsidRDefault="001A62E8" w:rsidP="00F1232C">
            <w:pPr>
              <w:rPr>
                <w:sz w:val="20"/>
                <w:szCs w:val="20"/>
              </w:rPr>
            </w:pPr>
            <w:r>
              <w:rPr>
                <w:sz w:val="20"/>
                <w:szCs w:val="20"/>
              </w:rPr>
              <w:t>Self-Explanatory</w:t>
            </w:r>
          </w:p>
        </w:tc>
      </w:tr>
      <w:tr w:rsidR="001A62E8" w14:paraId="11B2E815" w14:textId="77777777" w:rsidTr="00F1232C">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7A9D3F" w14:textId="77777777" w:rsidR="001A62E8" w:rsidRDefault="001A62E8" w:rsidP="00F1232C">
            <w:pPr>
              <w:jc w:val="center"/>
              <w:rPr>
                <w:i/>
                <w:iCs/>
                <w:sz w:val="20"/>
                <w:szCs w:val="20"/>
                <w:u w:val="single"/>
              </w:rPr>
            </w:pPr>
            <w:r>
              <w:lastRenderedPageBreak/>
              <w:t>Consideration</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EF3C93" w14:textId="77777777" w:rsidR="001A62E8" w:rsidRDefault="001A62E8" w:rsidP="00F1232C">
            <w:pPr>
              <w:jc w:val="center"/>
            </w:pPr>
            <w:r>
              <w:t>Action/Response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F3AE93" w14:textId="77777777" w:rsidR="001A62E8" w:rsidRDefault="001A62E8" w:rsidP="00F1232C">
            <w:pPr>
              <w:jc w:val="center"/>
            </w:pPr>
            <w:r>
              <w:t>By Who</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7CFAEB" w14:textId="77777777" w:rsidR="001A62E8" w:rsidRDefault="001A62E8" w:rsidP="00F1232C">
            <w:pPr>
              <w:jc w:val="center"/>
              <w:rPr>
                <w:sz w:val="20"/>
                <w:szCs w:val="20"/>
              </w:rPr>
            </w:pPr>
            <w:r>
              <w:t>Suggestion</w:t>
            </w:r>
          </w:p>
        </w:tc>
      </w:tr>
      <w:tr w:rsidR="001A62E8" w14:paraId="3ACD31C7" w14:textId="77777777" w:rsidTr="00F1232C">
        <w:tc>
          <w:tcPr>
            <w:tcW w:w="4248" w:type="dxa"/>
            <w:tcBorders>
              <w:top w:val="single" w:sz="4" w:space="0" w:color="auto"/>
              <w:left w:val="single" w:sz="4" w:space="0" w:color="auto"/>
              <w:bottom w:val="single" w:sz="4" w:space="0" w:color="auto"/>
              <w:right w:val="single" w:sz="4" w:space="0" w:color="auto"/>
            </w:tcBorders>
            <w:vAlign w:val="center"/>
            <w:hideMark/>
          </w:tcPr>
          <w:p w14:paraId="177E37E3" w14:textId="77777777" w:rsidR="001A62E8" w:rsidRDefault="001A62E8" w:rsidP="00F1232C">
            <w:pPr>
              <w:rPr>
                <w:i/>
                <w:iCs/>
                <w:sz w:val="20"/>
                <w:szCs w:val="20"/>
                <w:u w:val="single"/>
              </w:rPr>
            </w:pPr>
            <w:r>
              <w:rPr>
                <w:i/>
                <w:iCs/>
                <w:sz w:val="20"/>
                <w:szCs w:val="20"/>
                <w:u w:val="single"/>
              </w:rPr>
              <w:t>Rate the following 1=low 5=high</w:t>
            </w:r>
          </w:p>
          <w:p w14:paraId="6032B32A" w14:textId="77777777" w:rsidR="001A62E8" w:rsidRDefault="001A62E8" w:rsidP="00F1232C">
            <w:pPr>
              <w:rPr>
                <w:sz w:val="20"/>
                <w:szCs w:val="20"/>
              </w:rPr>
            </w:pPr>
            <w:r>
              <w:rPr>
                <w:sz w:val="20"/>
                <w:szCs w:val="20"/>
              </w:rPr>
              <w:t>How seriously do you think your workers are taking this?</w:t>
            </w:r>
          </w:p>
          <w:p w14:paraId="141038D6" w14:textId="77777777" w:rsidR="001A62E8" w:rsidRDefault="001A62E8" w:rsidP="00F1232C">
            <w:pPr>
              <w:rPr>
                <w:sz w:val="20"/>
                <w:szCs w:val="20"/>
              </w:rPr>
            </w:pPr>
            <w:r>
              <w:rPr>
                <w:sz w:val="20"/>
                <w:szCs w:val="20"/>
              </w:rPr>
              <w:t>How seriously do you think MGMT is taking this?</w:t>
            </w:r>
          </w:p>
        </w:tc>
        <w:tc>
          <w:tcPr>
            <w:tcW w:w="1984" w:type="dxa"/>
            <w:tcBorders>
              <w:top w:val="single" w:sz="4" w:space="0" w:color="auto"/>
              <w:left w:val="single" w:sz="4" w:space="0" w:color="auto"/>
              <w:bottom w:val="single" w:sz="4" w:space="0" w:color="auto"/>
              <w:right w:val="single" w:sz="4" w:space="0" w:color="auto"/>
            </w:tcBorders>
          </w:tcPr>
          <w:p w14:paraId="4D6136C5" w14:textId="77777777" w:rsidR="001A62E8" w:rsidRDefault="001A62E8" w:rsidP="00F1232C"/>
          <w:p w14:paraId="257EF2EB" w14:textId="77777777" w:rsidR="001A62E8" w:rsidRDefault="001A62E8" w:rsidP="00F1232C">
            <w:pPr>
              <w:ind w:left="360"/>
              <w:jc w:val="left"/>
              <w:rPr>
                <w:sz w:val="20"/>
                <w:szCs w:val="20"/>
              </w:rPr>
            </w:pPr>
            <w:r>
              <w:rPr>
                <w:sz w:val="20"/>
                <w:szCs w:val="20"/>
              </w:rPr>
              <w:t>1  2  3  4  5</w:t>
            </w:r>
          </w:p>
          <w:p w14:paraId="1239E290" w14:textId="77777777" w:rsidR="001A62E8" w:rsidRDefault="001A62E8" w:rsidP="00F1232C"/>
          <w:p w14:paraId="51B562D6" w14:textId="77777777" w:rsidR="001A62E8" w:rsidRDefault="001A62E8" w:rsidP="00F1232C">
            <w:pPr>
              <w:ind w:left="360"/>
              <w:jc w:val="left"/>
            </w:pPr>
            <w:r>
              <w:rPr>
                <w:sz w:val="20"/>
                <w:szCs w:val="20"/>
              </w:rPr>
              <w:t>1  2  3  4  5</w:t>
            </w:r>
          </w:p>
        </w:tc>
        <w:tc>
          <w:tcPr>
            <w:tcW w:w="1276" w:type="dxa"/>
            <w:tcBorders>
              <w:top w:val="single" w:sz="4" w:space="0" w:color="auto"/>
              <w:left w:val="single" w:sz="4" w:space="0" w:color="auto"/>
              <w:bottom w:val="single" w:sz="4" w:space="0" w:color="auto"/>
              <w:right w:val="single" w:sz="4" w:space="0" w:color="auto"/>
            </w:tcBorders>
          </w:tcPr>
          <w:p w14:paraId="369D923F" w14:textId="77777777" w:rsidR="001A62E8" w:rsidRDefault="001A62E8" w:rsidP="00F1232C"/>
        </w:tc>
        <w:tc>
          <w:tcPr>
            <w:tcW w:w="5812" w:type="dxa"/>
            <w:tcBorders>
              <w:top w:val="single" w:sz="4" w:space="0" w:color="auto"/>
              <w:left w:val="single" w:sz="4" w:space="0" w:color="auto"/>
              <w:bottom w:val="single" w:sz="4" w:space="0" w:color="auto"/>
              <w:right w:val="single" w:sz="4" w:space="0" w:color="auto"/>
            </w:tcBorders>
            <w:shd w:val="clear" w:color="auto" w:fill="auto"/>
          </w:tcPr>
          <w:p w14:paraId="560040F2" w14:textId="77777777" w:rsidR="001A62E8" w:rsidRDefault="001A62E8" w:rsidP="00F1232C">
            <w:pPr>
              <w:rPr>
                <w:rFonts w:asciiTheme="minorHAnsi" w:hAnsiTheme="minorHAnsi"/>
                <w:sz w:val="20"/>
                <w:szCs w:val="20"/>
              </w:rPr>
            </w:pPr>
            <w:r>
              <w:rPr>
                <w:sz w:val="20"/>
                <w:szCs w:val="20"/>
              </w:rPr>
              <w:t>If it is felt that workers and mgmt. will not take this seriously if so, you will need to figure how you will deal with this. You may also find that some may not think you are doing enough for their protection.</w:t>
            </w:r>
          </w:p>
          <w:p w14:paraId="62C85762" w14:textId="77777777" w:rsidR="001A62E8" w:rsidRDefault="001A62E8" w:rsidP="00F1232C">
            <w:pPr>
              <w:rPr>
                <w:sz w:val="20"/>
                <w:szCs w:val="20"/>
              </w:rPr>
            </w:pPr>
          </w:p>
        </w:tc>
      </w:tr>
      <w:tr w:rsidR="001A62E8" w14:paraId="2F389CDB" w14:textId="77777777" w:rsidTr="00F1232C">
        <w:tc>
          <w:tcPr>
            <w:tcW w:w="4248" w:type="dxa"/>
            <w:tcBorders>
              <w:top w:val="single" w:sz="4" w:space="0" w:color="auto"/>
              <w:left w:val="single" w:sz="4" w:space="0" w:color="auto"/>
              <w:bottom w:val="single" w:sz="4" w:space="0" w:color="auto"/>
              <w:right w:val="single" w:sz="4" w:space="0" w:color="auto"/>
            </w:tcBorders>
            <w:vAlign w:val="center"/>
            <w:hideMark/>
          </w:tcPr>
          <w:p w14:paraId="6CFB7DB3" w14:textId="77777777" w:rsidR="001A62E8" w:rsidRDefault="001A62E8" w:rsidP="00F1232C">
            <w:pPr>
              <w:rPr>
                <w:sz w:val="20"/>
                <w:szCs w:val="20"/>
              </w:rPr>
            </w:pPr>
            <w:r>
              <w:rPr>
                <w:sz w:val="20"/>
                <w:szCs w:val="20"/>
              </w:rPr>
              <w:t>Will the business be laying workers off?</w:t>
            </w:r>
          </w:p>
        </w:tc>
        <w:tc>
          <w:tcPr>
            <w:tcW w:w="1984" w:type="dxa"/>
            <w:tcBorders>
              <w:top w:val="single" w:sz="4" w:space="0" w:color="auto"/>
              <w:left w:val="single" w:sz="4" w:space="0" w:color="auto"/>
              <w:bottom w:val="single" w:sz="4" w:space="0" w:color="auto"/>
              <w:right w:val="single" w:sz="4" w:space="0" w:color="auto"/>
            </w:tcBorders>
          </w:tcPr>
          <w:p w14:paraId="07123723" w14:textId="77777777" w:rsidR="001A62E8" w:rsidRDefault="001A62E8" w:rsidP="00F1232C"/>
        </w:tc>
        <w:tc>
          <w:tcPr>
            <w:tcW w:w="1276" w:type="dxa"/>
            <w:tcBorders>
              <w:top w:val="single" w:sz="4" w:space="0" w:color="auto"/>
              <w:left w:val="single" w:sz="4" w:space="0" w:color="auto"/>
              <w:bottom w:val="single" w:sz="4" w:space="0" w:color="auto"/>
              <w:right w:val="single" w:sz="4" w:space="0" w:color="auto"/>
            </w:tcBorders>
          </w:tcPr>
          <w:p w14:paraId="60D9FDF9" w14:textId="77777777" w:rsidR="001A62E8" w:rsidRDefault="001A62E8" w:rsidP="00F1232C"/>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25F12581" w14:textId="77777777" w:rsidR="001A62E8" w:rsidRDefault="001A62E8" w:rsidP="00F1232C">
            <w:pPr>
              <w:rPr>
                <w:sz w:val="20"/>
                <w:szCs w:val="20"/>
              </w:rPr>
            </w:pPr>
            <w:r>
              <w:rPr>
                <w:sz w:val="20"/>
                <w:szCs w:val="20"/>
              </w:rPr>
              <w:t xml:space="preserve">If job protection is a concern to workers, you may wish to pay attention to the mental health of workers.  A distracted worker may not be paying attention to the task at hand. </w:t>
            </w:r>
          </w:p>
        </w:tc>
      </w:tr>
      <w:tr w:rsidR="001A62E8" w14:paraId="3C8A2818" w14:textId="77777777" w:rsidTr="00F1232C">
        <w:tc>
          <w:tcPr>
            <w:tcW w:w="4248" w:type="dxa"/>
            <w:tcBorders>
              <w:top w:val="single" w:sz="4" w:space="0" w:color="auto"/>
              <w:left w:val="single" w:sz="4" w:space="0" w:color="auto"/>
              <w:bottom w:val="single" w:sz="4" w:space="0" w:color="auto"/>
              <w:right w:val="single" w:sz="4" w:space="0" w:color="auto"/>
            </w:tcBorders>
            <w:vAlign w:val="center"/>
            <w:hideMark/>
          </w:tcPr>
          <w:p w14:paraId="29E652FB" w14:textId="77777777" w:rsidR="001A62E8" w:rsidRDefault="001A62E8" w:rsidP="00F1232C">
            <w:pPr>
              <w:rPr>
                <w:i/>
                <w:iCs/>
                <w:sz w:val="20"/>
                <w:szCs w:val="20"/>
                <w:u w:val="single"/>
              </w:rPr>
            </w:pPr>
            <w:r>
              <w:rPr>
                <w:i/>
                <w:iCs/>
                <w:sz w:val="20"/>
                <w:szCs w:val="20"/>
                <w:u w:val="single"/>
              </w:rPr>
              <w:t>Rate the following 1=low 5=high</w:t>
            </w:r>
          </w:p>
          <w:p w14:paraId="040A1D5C" w14:textId="77777777" w:rsidR="001A62E8" w:rsidRDefault="001A62E8" w:rsidP="00F1232C">
            <w:pPr>
              <w:rPr>
                <w:sz w:val="20"/>
                <w:szCs w:val="20"/>
              </w:rPr>
            </w:pPr>
            <w:r>
              <w:rPr>
                <w:sz w:val="20"/>
                <w:szCs w:val="20"/>
              </w:rPr>
              <w:t>Do you think workers are worried, scared and emotional?</w:t>
            </w:r>
          </w:p>
        </w:tc>
        <w:tc>
          <w:tcPr>
            <w:tcW w:w="1984" w:type="dxa"/>
            <w:tcBorders>
              <w:top w:val="single" w:sz="4" w:space="0" w:color="auto"/>
              <w:left w:val="single" w:sz="4" w:space="0" w:color="auto"/>
              <w:bottom w:val="single" w:sz="4" w:space="0" w:color="auto"/>
              <w:right w:val="single" w:sz="4" w:space="0" w:color="auto"/>
            </w:tcBorders>
          </w:tcPr>
          <w:p w14:paraId="1315126A" w14:textId="77777777" w:rsidR="001A62E8" w:rsidRDefault="001A62E8" w:rsidP="00F1232C">
            <w:pPr>
              <w:ind w:left="360"/>
              <w:jc w:val="left"/>
              <w:rPr>
                <w:sz w:val="20"/>
                <w:szCs w:val="20"/>
              </w:rPr>
            </w:pPr>
            <w:r>
              <w:rPr>
                <w:sz w:val="20"/>
                <w:szCs w:val="20"/>
              </w:rPr>
              <w:t>1  2  3  4  5</w:t>
            </w:r>
          </w:p>
          <w:p w14:paraId="2A7024A1" w14:textId="77777777" w:rsidR="001A62E8" w:rsidRDefault="001A62E8" w:rsidP="00F1232C"/>
        </w:tc>
        <w:tc>
          <w:tcPr>
            <w:tcW w:w="1276" w:type="dxa"/>
            <w:tcBorders>
              <w:top w:val="single" w:sz="4" w:space="0" w:color="auto"/>
              <w:left w:val="single" w:sz="4" w:space="0" w:color="auto"/>
              <w:bottom w:val="single" w:sz="4" w:space="0" w:color="auto"/>
              <w:right w:val="single" w:sz="4" w:space="0" w:color="auto"/>
            </w:tcBorders>
          </w:tcPr>
          <w:p w14:paraId="2B3A1034" w14:textId="77777777" w:rsidR="001A62E8" w:rsidRDefault="001A62E8" w:rsidP="00F1232C"/>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6D8C5AF4" w14:textId="77777777" w:rsidR="001A62E8" w:rsidRDefault="001A62E8" w:rsidP="00F1232C">
            <w:pPr>
              <w:rPr>
                <w:sz w:val="20"/>
                <w:szCs w:val="20"/>
              </w:rPr>
            </w:pPr>
            <w:r>
              <w:rPr>
                <w:sz w:val="20"/>
                <w:szCs w:val="20"/>
              </w:rPr>
              <w:t xml:space="preserve">As stated above, if workers are worried, stressed or scared, they may be experiencing some strong emotional feelings.  These may cause workers to become distracted by the job at hand. Distracted workers are at a higher risk of accidents &amp; incidents. </w:t>
            </w:r>
          </w:p>
        </w:tc>
      </w:tr>
      <w:tr w:rsidR="001A62E8" w14:paraId="211B2E39" w14:textId="77777777" w:rsidTr="00F1232C">
        <w:tc>
          <w:tcPr>
            <w:tcW w:w="4248" w:type="dxa"/>
            <w:tcBorders>
              <w:top w:val="single" w:sz="4" w:space="0" w:color="auto"/>
              <w:left w:val="single" w:sz="4" w:space="0" w:color="auto"/>
              <w:bottom w:val="single" w:sz="4" w:space="0" w:color="auto"/>
              <w:right w:val="single" w:sz="4" w:space="0" w:color="auto"/>
            </w:tcBorders>
            <w:vAlign w:val="center"/>
          </w:tcPr>
          <w:p w14:paraId="1B30F876" w14:textId="77777777" w:rsidR="001A62E8" w:rsidRDefault="001A62E8" w:rsidP="00F1232C">
            <w:pPr>
              <w:rPr>
                <w:sz w:val="20"/>
                <w:szCs w:val="20"/>
              </w:rPr>
            </w:pPr>
            <w:r>
              <w:rPr>
                <w:sz w:val="20"/>
                <w:szCs w:val="20"/>
              </w:rPr>
              <w:t>Is the business keeping workers up to date as to how it is dealing with the COVID 19?</w:t>
            </w:r>
          </w:p>
          <w:p w14:paraId="40B8953E" w14:textId="77777777" w:rsidR="001A62E8" w:rsidRDefault="001A62E8" w:rsidP="00F1232C">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4424537" w14:textId="77777777" w:rsidR="001A62E8" w:rsidRDefault="001A62E8" w:rsidP="00F1232C"/>
          <w:p w14:paraId="7D6612B6" w14:textId="77777777" w:rsidR="001A62E8" w:rsidRDefault="001A62E8" w:rsidP="00F1232C"/>
        </w:tc>
        <w:tc>
          <w:tcPr>
            <w:tcW w:w="1276" w:type="dxa"/>
            <w:tcBorders>
              <w:top w:val="single" w:sz="4" w:space="0" w:color="auto"/>
              <w:left w:val="single" w:sz="4" w:space="0" w:color="auto"/>
              <w:bottom w:val="single" w:sz="4" w:space="0" w:color="auto"/>
              <w:right w:val="single" w:sz="4" w:space="0" w:color="auto"/>
            </w:tcBorders>
          </w:tcPr>
          <w:p w14:paraId="4FE8D81D" w14:textId="77777777" w:rsidR="001A62E8" w:rsidRDefault="001A62E8" w:rsidP="00F1232C"/>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32B79E16" w14:textId="77777777" w:rsidR="001A62E8" w:rsidRDefault="001A62E8" w:rsidP="00F1232C">
            <w:pPr>
              <w:rPr>
                <w:rFonts w:asciiTheme="minorHAnsi" w:hAnsiTheme="minorHAnsi"/>
                <w:sz w:val="20"/>
                <w:szCs w:val="20"/>
              </w:rPr>
            </w:pPr>
            <w:r>
              <w:rPr>
                <w:sz w:val="20"/>
                <w:szCs w:val="20"/>
              </w:rPr>
              <w:t xml:space="preserve">During these difficult times, none of us have experienced these kinds of things.  Employers, managers and supervisors are struggling to keep up to the events going on. </w:t>
            </w:r>
          </w:p>
          <w:p w14:paraId="49388BC2" w14:textId="77777777" w:rsidR="001A62E8" w:rsidRDefault="001A62E8" w:rsidP="00F1232C">
            <w:pPr>
              <w:rPr>
                <w:sz w:val="20"/>
                <w:szCs w:val="20"/>
              </w:rPr>
            </w:pPr>
            <w:r>
              <w:rPr>
                <w:sz w:val="20"/>
                <w:szCs w:val="20"/>
              </w:rPr>
              <w:t>Workers are scared and confused, as well. Not communicating with them may cause more stress and worry to workers.</w:t>
            </w:r>
          </w:p>
          <w:p w14:paraId="19565C2F" w14:textId="77777777" w:rsidR="001A62E8" w:rsidRDefault="001A62E8" w:rsidP="00F1232C">
            <w:pPr>
              <w:rPr>
                <w:sz w:val="20"/>
                <w:szCs w:val="20"/>
              </w:rPr>
            </w:pPr>
            <w:r>
              <w:rPr>
                <w:sz w:val="20"/>
                <w:szCs w:val="20"/>
              </w:rPr>
              <w:t xml:space="preserve">There is nothing wrong with communicating to the staff that you are not sure how you are going to handle the situation at hand and that once we have developed a plan, they will be brought up to speed.  Have discussions with front line supervisors what information can be communicated to workers and what is to be considered as confidential.  </w:t>
            </w:r>
          </w:p>
        </w:tc>
      </w:tr>
    </w:tbl>
    <w:p w14:paraId="2AC90E8F" w14:textId="77777777" w:rsidR="001A62E8" w:rsidRDefault="001A62E8" w:rsidP="001A62E8">
      <w:r>
        <w:br w:type="page"/>
      </w:r>
    </w:p>
    <w:tbl>
      <w:tblPr>
        <w:tblStyle w:val="TableGrid"/>
        <w:tblW w:w="13320" w:type="dxa"/>
        <w:tblLayout w:type="fixed"/>
        <w:tblLook w:val="04A0" w:firstRow="1" w:lastRow="0" w:firstColumn="1" w:lastColumn="0" w:noHBand="0" w:noVBand="1"/>
      </w:tblPr>
      <w:tblGrid>
        <w:gridCol w:w="4248"/>
        <w:gridCol w:w="1984"/>
        <w:gridCol w:w="1276"/>
        <w:gridCol w:w="5812"/>
      </w:tblGrid>
      <w:tr w:rsidR="001A62E8" w14:paraId="6E8CF179" w14:textId="77777777" w:rsidTr="00F1232C">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405338" w14:textId="77777777" w:rsidR="001A62E8" w:rsidRDefault="001A62E8" w:rsidP="00F1232C">
            <w:pPr>
              <w:jc w:val="center"/>
              <w:rPr>
                <w:sz w:val="20"/>
                <w:szCs w:val="20"/>
              </w:rPr>
            </w:pPr>
            <w:r>
              <w:lastRenderedPageBreak/>
              <w:t>Consideration</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C5924B" w14:textId="77777777" w:rsidR="001A62E8" w:rsidRDefault="001A62E8" w:rsidP="00F1232C">
            <w:pPr>
              <w:jc w:val="center"/>
            </w:pPr>
            <w:r>
              <w:t>Action/Response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89FFF8" w14:textId="77777777" w:rsidR="001A62E8" w:rsidRDefault="001A62E8" w:rsidP="00F1232C">
            <w:pPr>
              <w:jc w:val="center"/>
            </w:pPr>
            <w:r>
              <w:t>By Who</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D93D4" w14:textId="77777777" w:rsidR="001A62E8" w:rsidRDefault="001A62E8" w:rsidP="00F1232C">
            <w:pPr>
              <w:jc w:val="center"/>
              <w:rPr>
                <w:sz w:val="20"/>
                <w:szCs w:val="20"/>
              </w:rPr>
            </w:pPr>
            <w:r>
              <w:t>Suggestion</w:t>
            </w:r>
          </w:p>
        </w:tc>
      </w:tr>
      <w:tr w:rsidR="001A62E8" w14:paraId="36F9BB09" w14:textId="77777777" w:rsidTr="00F1232C">
        <w:tc>
          <w:tcPr>
            <w:tcW w:w="4248" w:type="dxa"/>
            <w:tcBorders>
              <w:top w:val="single" w:sz="4" w:space="0" w:color="auto"/>
              <w:left w:val="single" w:sz="4" w:space="0" w:color="auto"/>
              <w:bottom w:val="single" w:sz="4" w:space="0" w:color="auto"/>
              <w:right w:val="single" w:sz="4" w:space="0" w:color="auto"/>
            </w:tcBorders>
            <w:vAlign w:val="center"/>
            <w:hideMark/>
          </w:tcPr>
          <w:p w14:paraId="30189769" w14:textId="77777777" w:rsidR="001A62E8" w:rsidRDefault="001A62E8" w:rsidP="00F1232C">
            <w:pPr>
              <w:rPr>
                <w:rFonts w:asciiTheme="minorHAnsi" w:hAnsiTheme="minorHAnsi"/>
                <w:sz w:val="20"/>
                <w:szCs w:val="20"/>
              </w:rPr>
            </w:pPr>
            <w:r>
              <w:rPr>
                <w:sz w:val="20"/>
                <w:szCs w:val="20"/>
              </w:rPr>
              <w:t>Have you interviewed staff to find out what their feelings are about what is going on?</w:t>
            </w:r>
          </w:p>
          <w:p w14:paraId="3A7552B7" w14:textId="77777777" w:rsidR="001A62E8" w:rsidRDefault="001A62E8" w:rsidP="00F1232C">
            <w:pPr>
              <w:rPr>
                <w:sz w:val="20"/>
                <w:szCs w:val="20"/>
              </w:rPr>
            </w:pPr>
            <w:r>
              <w:rPr>
                <w:sz w:val="20"/>
                <w:szCs w:val="20"/>
              </w:rPr>
              <w:t>What do they think the company should be doing?</w:t>
            </w:r>
          </w:p>
          <w:p w14:paraId="41F2F977" w14:textId="77777777" w:rsidR="001A62E8" w:rsidRDefault="001A62E8" w:rsidP="00F1232C">
            <w:pPr>
              <w:rPr>
                <w:sz w:val="20"/>
                <w:szCs w:val="20"/>
              </w:rPr>
            </w:pPr>
            <w:r>
              <w:rPr>
                <w:sz w:val="20"/>
                <w:szCs w:val="20"/>
              </w:rPr>
              <w:t>How would they feel if you were to put some of the controls in place?</w:t>
            </w:r>
          </w:p>
        </w:tc>
        <w:tc>
          <w:tcPr>
            <w:tcW w:w="1984" w:type="dxa"/>
            <w:tcBorders>
              <w:top w:val="single" w:sz="4" w:space="0" w:color="auto"/>
              <w:left w:val="single" w:sz="4" w:space="0" w:color="auto"/>
              <w:bottom w:val="single" w:sz="4" w:space="0" w:color="auto"/>
              <w:right w:val="single" w:sz="4" w:space="0" w:color="auto"/>
            </w:tcBorders>
          </w:tcPr>
          <w:p w14:paraId="215932E8" w14:textId="77777777" w:rsidR="001A62E8" w:rsidRDefault="001A62E8" w:rsidP="00F1232C"/>
        </w:tc>
        <w:tc>
          <w:tcPr>
            <w:tcW w:w="1276" w:type="dxa"/>
            <w:tcBorders>
              <w:top w:val="single" w:sz="4" w:space="0" w:color="auto"/>
              <w:left w:val="single" w:sz="4" w:space="0" w:color="auto"/>
              <w:bottom w:val="single" w:sz="4" w:space="0" w:color="auto"/>
              <w:right w:val="single" w:sz="4" w:space="0" w:color="auto"/>
            </w:tcBorders>
          </w:tcPr>
          <w:p w14:paraId="7602BE9A" w14:textId="77777777" w:rsidR="001A62E8" w:rsidRDefault="001A62E8" w:rsidP="00F1232C"/>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62570F5B" w14:textId="77777777" w:rsidR="001A62E8" w:rsidRDefault="001A62E8" w:rsidP="00F1232C">
            <w:pPr>
              <w:rPr>
                <w:rFonts w:asciiTheme="minorHAnsi" w:hAnsiTheme="minorHAnsi"/>
                <w:sz w:val="20"/>
                <w:szCs w:val="20"/>
              </w:rPr>
            </w:pPr>
            <w:r>
              <w:rPr>
                <w:sz w:val="20"/>
                <w:szCs w:val="20"/>
              </w:rPr>
              <w:t>Workers not knowing what is going on may not trust what the company is trying to do. Talking to workers during this assessment allows them to feel what they think matters.</w:t>
            </w:r>
          </w:p>
          <w:p w14:paraId="40F5082D" w14:textId="77777777" w:rsidR="001A62E8" w:rsidRDefault="001A62E8" w:rsidP="00F1232C">
            <w:pPr>
              <w:rPr>
                <w:sz w:val="20"/>
                <w:szCs w:val="20"/>
              </w:rPr>
            </w:pPr>
            <w:r>
              <w:rPr>
                <w:sz w:val="20"/>
                <w:szCs w:val="20"/>
              </w:rPr>
              <w:t xml:space="preserve">You may find that giving them a bit of a heads up as to some of the controls that may be implemented, may make implementing those controls easier/ smoother. </w:t>
            </w:r>
          </w:p>
          <w:p w14:paraId="13477254" w14:textId="77777777" w:rsidR="001A62E8" w:rsidRDefault="001A62E8" w:rsidP="00F1232C">
            <w:pPr>
              <w:rPr>
                <w:sz w:val="20"/>
                <w:szCs w:val="20"/>
              </w:rPr>
            </w:pPr>
            <w:r>
              <w:rPr>
                <w:sz w:val="20"/>
                <w:szCs w:val="20"/>
              </w:rPr>
              <w:t>If you ask the question, “what do you think if we were to do……” And they answer in a positive manner; it may be a smoother transition for the company.</w:t>
            </w:r>
          </w:p>
        </w:tc>
      </w:tr>
    </w:tbl>
    <w:p w14:paraId="25891CCA" w14:textId="77777777" w:rsidR="001A62E8" w:rsidRDefault="001A62E8" w:rsidP="001A62E8"/>
    <w:p w14:paraId="71CA45C6" w14:textId="77777777" w:rsidR="001A62E8" w:rsidRDefault="001A62E8" w:rsidP="001A62E8">
      <w:pPr>
        <w:spacing w:before="0" w:after="160" w:line="259" w:lineRule="auto"/>
        <w:jc w:val="left"/>
        <w:sectPr w:rsidR="001A62E8" w:rsidSect="001A62E8">
          <w:headerReference w:type="default" r:id="rId13"/>
          <w:footerReference w:type="default" r:id="rId14"/>
          <w:headerReference w:type="first" r:id="rId15"/>
          <w:pgSz w:w="15840" w:h="12240" w:orient="landscape" w:code="1"/>
          <w:pgMar w:top="1080" w:right="1440" w:bottom="851" w:left="1276" w:header="432" w:footer="432" w:gutter="0"/>
          <w:cols w:space="720"/>
          <w:docGrid w:linePitch="360"/>
        </w:sectPr>
      </w:pPr>
      <w:r>
        <w:br w:type="page"/>
      </w:r>
    </w:p>
    <w:p w14:paraId="621DC911" w14:textId="479E318F" w:rsidR="00324160" w:rsidRDefault="00E402BD" w:rsidP="00965193">
      <w:pPr>
        <w:pStyle w:val="Heading2"/>
      </w:pPr>
      <w:bookmarkStart w:id="24" w:name="_Toc37922070"/>
      <w:r>
        <w:lastRenderedPageBreak/>
        <w:t xml:space="preserve">Appendix </w:t>
      </w:r>
      <w:r w:rsidR="00854BA6">
        <w:t>10</w:t>
      </w:r>
      <w:r w:rsidR="00EC5A6E">
        <w:t xml:space="preserve"> - </w:t>
      </w:r>
      <w:r w:rsidR="00EC5A6E" w:rsidRPr="00EC5A6E">
        <w:t>Safety</w:t>
      </w:r>
      <w:r w:rsidR="00EC5A6E">
        <w:t xml:space="preserve"> Action Plan</w:t>
      </w:r>
      <w:bookmarkEnd w:id="24"/>
    </w:p>
    <w:p w14:paraId="1F5F54C0" w14:textId="77777777" w:rsidR="00E402BD" w:rsidRPr="00E402BD" w:rsidRDefault="00E402BD" w:rsidP="00E402BD">
      <w:pPr>
        <w:pStyle w:val="Subtitle"/>
      </w:pPr>
      <w:r w:rsidRPr="00E402BD">
        <w:t>Safety Action Plan</w:t>
      </w:r>
    </w:p>
    <w:p w14:paraId="2743022C" w14:textId="77777777" w:rsidR="00E402BD" w:rsidRDefault="00E402BD" w:rsidP="00E402BD">
      <w:r>
        <w:t>Based on the risk assessments conducted, the following procedures and safe work instructions will be implemented.</w:t>
      </w:r>
    </w:p>
    <w:p w14:paraId="50B72335" w14:textId="77777777" w:rsidR="00E402BD" w:rsidRDefault="00E402BD" w:rsidP="00E402BD">
      <w:pPr>
        <w:pStyle w:val="ListParagraph"/>
        <w:numPr>
          <w:ilvl w:val="0"/>
          <w:numId w:val="19"/>
        </w:numPr>
      </w:pPr>
      <w:r>
        <w:t>Define how you will educate workers</w:t>
      </w:r>
    </w:p>
    <w:p w14:paraId="1CCE7E33" w14:textId="77777777" w:rsidR="00E402BD" w:rsidRDefault="00E402BD" w:rsidP="00E402BD">
      <w:pPr>
        <w:pStyle w:val="ListParagraph"/>
        <w:numPr>
          <w:ilvl w:val="1"/>
          <w:numId w:val="19"/>
        </w:numPr>
      </w:pPr>
      <w:r>
        <w:t>Postings</w:t>
      </w:r>
    </w:p>
    <w:p w14:paraId="38CC2B1E" w14:textId="77777777" w:rsidR="00E402BD" w:rsidRDefault="00E402BD" w:rsidP="00E402BD">
      <w:pPr>
        <w:pStyle w:val="ListParagraph"/>
        <w:numPr>
          <w:ilvl w:val="1"/>
          <w:numId w:val="19"/>
        </w:numPr>
      </w:pPr>
      <w:r>
        <w:t>Safety talks</w:t>
      </w:r>
    </w:p>
    <w:p w14:paraId="0B9EE768" w14:textId="77777777" w:rsidR="00E402BD" w:rsidRDefault="00E402BD" w:rsidP="00E402BD">
      <w:pPr>
        <w:pStyle w:val="ListParagraph"/>
        <w:numPr>
          <w:ilvl w:val="1"/>
          <w:numId w:val="19"/>
        </w:numPr>
      </w:pPr>
      <w:r>
        <w:t>Screening of persons coming into our workplace</w:t>
      </w:r>
    </w:p>
    <w:p w14:paraId="71986D1A" w14:textId="77777777" w:rsidR="00E402BD" w:rsidRDefault="00E402BD" w:rsidP="00E402BD">
      <w:pPr>
        <w:pStyle w:val="ListParagraph"/>
        <w:numPr>
          <w:ilvl w:val="0"/>
          <w:numId w:val="19"/>
        </w:numPr>
      </w:pPr>
      <w:r>
        <w:t>Define how our company will sanitize the workplace;</w:t>
      </w:r>
    </w:p>
    <w:p w14:paraId="04CCFCB7" w14:textId="77777777" w:rsidR="0059327D" w:rsidRDefault="0059327D" w:rsidP="00E402BD">
      <w:pPr>
        <w:pStyle w:val="ListParagraph"/>
        <w:numPr>
          <w:ilvl w:val="1"/>
          <w:numId w:val="19"/>
        </w:numPr>
        <w:sectPr w:rsidR="0059327D" w:rsidSect="0084263E">
          <w:type w:val="continuous"/>
          <w:pgSz w:w="12240" w:h="15840" w:code="1"/>
          <w:pgMar w:top="1440" w:right="1080" w:bottom="1276" w:left="1080" w:header="432" w:footer="432" w:gutter="0"/>
          <w:cols w:space="720"/>
          <w:docGrid w:linePitch="360"/>
        </w:sectPr>
      </w:pPr>
    </w:p>
    <w:p w14:paraId="7F9E6E16" w14:textId="28F61D41" w:rsidR="00E402BD" w:rsidRPr="00E402BD" w:rsidRDefault="00E402BD" w:rsidP="00E402BD">
      <w:pPr>
        <w:pStyle w:val="ListParagraph"/>
        <w:numPr>
          <w:ilvl w:val="1"/>
          <w:numId w:val="19"/>
        </w:numPr>
      </w:pPr>
      <w:r w:rsidRPr="00E402BD">
        <w:t>Washrooms,</w:t>
      </w:r>
    </w:p>
    <w:p w14:paraId="7BF234B4" w14:textId="77777777" w:rsidR="00E402BD" w:rsidRPr="00E402BD" w:rsidRDefault="00E402BD" w:rsidP="00E402BD">
      <w:pPr>
        <w:pStyle w:val="ListParagraph"/>
        <w:numPr>
          <w:ilvl w:val="1"/>
          <w:numId w:val="19"/>
        </w:numPr>
      </w:pPr>
      <w:r w:rsidRPr="00E402BD">
        <w:t>Eating areas</w:t>
      </w:r>
    </w:p>
    <w:p w14:paraId="15DCE131" w14:textId="77777777" w:rsidR="00E402BD" w:rsidRPr="00E402BD" w:rsidRDefault="00E402BD" w:rsidP="00E402BD">
      <w:pPr>
        <w:pStyle w:val="ListParagraph"/>
        <w:numPr>
          <w:ilvl w:val="1"/>
          <w:numId w:val="19"/>
        </w:numPr>
      </w:pPr>
      <w:r w:rsidRPr="00E402BD">
        <w:t>Change rooms</w:t>
      </w:r>
    </w:p>
    <w:p w14:paraId="55B7DBC2" w14:textId="77777777" w:rsidR="00E402BD" w:rsidRPr="00E402BD" w:rsidRDefault="00E402BD" w:rsidP="00E402BD">
      <w:pPr>
        <w:pStyle w:val="ListParagraph"/>
        <w:numPr>
          <w:ilvl w:val="1"/>
          <w:numId w:val="19"/>
        </w:numPr>
      </w:pPr>
      <w:r w:rsidRPr="00E402BD">
        <w:t>Tools and equipment</w:t>
      </w:r>
    </w:p>
    <w:p w14:paraId="09767BD8" w14:textId="77777777" w:rsidR="00E402BD" w:rsidRPr="00E402BD" w:rsidRDefault="00E402BD" w:rsidP="00E402BD">
      <w:pPr>
        <w:pStyle w:val="ListParagraph"/>
        <w:numPr>
          <w:ilvl w:val="1"/>
          <w:numId w:val="19"/>
        </w:numPr>
      </w:pPr>
      <w:r w:rsidRPr="00E402BD">
        <w:t>Cars &amp; vehicles</w:t>
      </w:r>
    </w:p>
    <w:p w14:paraId="2179C332" w14:textId="77777777" w:rsidR="00E402BD" w:rsidRPr="00E402BD" w:rsidRDefault="00E402BD" w:rsidP="00E402BD">
      <w:pPr>
        <w:pStyle w:val="ListParagraph"/>
        <w:numPr>
          <w:ilvl w:val="1"/>
          <w:numId w:val="19"/>
        </w:numPr>
      </w:pPr>
      <w:r w:rsidRPr="00E402BD">
        <w:t>Offices and common areas</w:t>
      </w:r>
    </w:p>
    <w:p w14:paraId="574211B4" w14:textId="5BEAEF29" w:rsidR="00E402BD" w:rsidRPr="00E402BD" w:rsidRDefault="00E402BD" w:rsidP="00E402BD">
      <w:pPr>
        <w:pStyle w:val="ListParagraph"/>
        <w:numPr>
          <w:ilvl w:val="1"/>
          <w:numId w:val="19"/>
        </w:numPr>
      </w:pPr>
      <w:r w:rsidRPr="00E402BD">
        <w:t>Stairways (handrails)</w:t>
      </w:r>
    </w:p>
    <w:p w14:paraId="0D315E1C" w14:textId="77777777" w:rsidR="0059327D" w:rsidRDefault="0059327D" w:rsidP="0059327D">
      <w:pPr>
        <w:pStyle w:val="ListParagraph"/>
        <w:numPr>
          <w:ilvl w:val="0"/>
          <w:numId w:val="19"/>
        </w:numPr>
        <w:sectPr w:rsidR="0059327D" w:rsidSect="0059327D">
          <w:type w:val="continuous"/>
          <w:pgSz w:w="12240" w:h="15840" w:code="1"/>
          <w:pgMar w:top="1440" w:right="1080" w:bottom="1440" w:left="1080" w:header="432" w:footer="432" w:gutter="0"/>
          <w:cols w:num="2" w:space="720"/>
          <w:docGrid w:linePitch="360"/>
        </w:sectPr>
      </w:pPr>
    </w:p>
    <w:p w14:paraId="5EB27668" w14:textId="4707B180" w:rsidR="00E402BD" w:rsidRDefault="00E402BD" w:rsidP="0059327D">
      <w:pPr>
        <w:pStyle w:val="ListParagraph"/>
        <w:numPr>
          <w:ilvl w:val="0"/>
          <w:numId w:val="19"/>
        </w:numPr>
      </w:pPr>
      <w:r>
        <w:t>Define how you will keep workers distant</w:t>
      </w:r>
    </w:p>
    <w:p w14:paraId="7F756F56" w14:textId="53CCE1F5" w:rsidR="00E402BD" w:rsidRDefault="00E402BD" w:rsidP="0059327D">
      <w:pPr>
        <w:pStyle w:val="ListParagraph"/>
        <w:numPr>
          <w:ilvl w:val="1"/>
          <w:numId w:val="19"/>
        </w:numPr>
      </w:pPr>
      <w:r w:rsidRPr="0059327D">
        <w:t>For</w:t>
      </w:r>
      <w:r w:rsidRPr="00E402BD">
        <w:t xml:space="preserve"> areas</w:t>
      </w:r>
      <w:r>
        <w:t xml:space="preserve"> that workers </w:t>
      </w:r>
      <w:r w:rsidR="00A163B8">
        <w:t>cannot</w:t>
      </w:r>
      <w:r>
        <w:t xml:space="preserve"> maintain distance, how will you protect those</w:t>
      </w:r>
      <w:r w:rsidR="00742453">
        <w:t>?</w:t>
      </w:r>
      <w:r>
        <w:t xml:space="preserve"> </w:t>
      </w:r>
    </w:p>
    <w:p w14:paraId="573D243C" w14:textId="77777777" w:rsidR="00E402BD" w:rsidRDefault="00E402BD" w:rsidP="0059327D">
      <w:pPr>
        <w:pStyle w:val="ListParagraph"/>
        <w:numPr>
          <w:ilvl w:val="0"/>
          <w:numId w:val="19"/>
        </w:numPr>
      </w:pPr>
      <w:r>
        <w:t>Define what Personal Protective Equipment will be required to be worn</w:t>
      </w:r>
    </w:p>
    <w:p w14:paraId="5FA40483" w14:textId="77777777" w:rsidR="00E402BD" w:rsidRDefault="00E402BD" w:rsidP="0059327D">
      <w:pPr>
        <w:pStyle w:val="ListParagraph"/>
        <w:numPr>
          <w:ilvl w:val="1"/>
          <w:numId w:val="19"/>
        </w:numPr>
      </w:pPr>
      <w:r>
        <w:t xml:space="preserve">Latex gloves, N-95 masks, face shields, safety glasses, Tyvek suites etc. </w:t>
      </w:r>
    </w:p>
    <w:p w14:paraId="324DF2F4" w14:textId="77777777" w:rsidR="00E402BD" w:rsidRDefault="00E402BD" w:rsidP="0059327D">
      <w:pPr>
        <w:pStyle w:val="ListParagraph"/>
        <w:numPr>
          <w:ilvl w:val="0"/>
          <w:numId w:val="19"/>
        </w:numPr>
      </w:pPr>
      <w:r>
        <w:t>Define any specific safe work instructions that workers must follow;</w:t>
      </w:r>
    </w:p>
    <w:p w14:paraId="736E3A8D" w14:textId="77777777" w:rsidR="00E402BD" w:rsidRPr="0059327D" w:rsidRDefault="00E402BD" w:rsidP="0059327D">
      <w:pPr>
        <w:pStyle w:val="ListParagraph"/>
        <w:numPr>
          <w:ilvl w:val="1"/>
          <w:numId w:val="19"/>
        </w:numPr>
      </w:pPr>
      <w:r w:rsidRPr="0059327D">
        <w:t>Hand washing</w:t>
      </w:r>
    </w:p>
    <w:p w14:paraId="66C9311A" w14:textId="77777777" w:rsidR="00E402BD" w:rsidRPr="0059327D" w:rsidRDefault="00E402BD" w:rsidP="0059327D">
      <w:pPr>
        <w:pStyle w:val="ListParagraph"/>
        <w:numPr>
          <w:ilvl w:val="1"/>
          <w:numId w:val="19"/>
        </w:numPr>
      </w:pPr>
      <w:r w:rsidRPr="0059327D">
        <w:t>Maintaining distance</w:t>
      </w:r>
    </w:p>
    <w:p w14:paraId="4F6D9247" w14:textId="77777777" w:rsidR="00E402BD" w:rsidRPr="0059327D" w:rsidRDefault="00E402BD" w:rsidP="0059327D">
      <w:pPr>
        <w:pStyle w:val="ListParagraph"/>
        <w:numPr>
          <w:ilvl w:val="1"/>
          <w:numId w:val="19"/>
        </w:numPr>
      </w:pPr>
      <w:r w:rsidRPr="0059327D">
        <w:t>Wearing PPE</w:t>
      </w:r>
    </w:p>
    <w:p w14:paraId="399193D9" w14:textId="77777777" w:rsidR="00E402BD" w:rsidRDefault="00E402BD" w:rsidP="0059327D">
      <w:pPr>
        <w:pStyle w:val="ListParagraph"/>
        <w:numPr>
          <w:ilvl w:val="0"/>
          <w:numId w:val="19"/>
        </w:numPr>
      </w:pPr>
      <w:r>
        <w:t>Define which jobs can be moved out of the workplace (working from home)</w:t>
      </w:r>
    </w:p>
    <w:p w14:paraId="20E1AE72" w14:textId="77777777" w:rsidR="00E402BD" w:rsidRDefault="00E402BD" w:rsidP="0059327D">
      <w:pPr>
        <w:pStyle w:val="ListParagraph"/>
        <w:numPr>
          <w:ilvl w:val="1"/>
          <w:numId w:val="19"/>
        </w:numPr>
      </w:pPr>
      <w:r>
        <w:t xml:space="preserve">May need to include how those workers would come into the workplace if they need to. </w:t>
      </w:r>
    </w:p>
    <w:p w14:paraId="0CEE1140" w14:textId="77C65DDA" w:rsidR="00E402BD" w:rsidRDefault="00E402BD" w:rsidP="0059327D">
      <w:pPr>
        <w:pStyle w:val="ListParagraph"/>
        <w:numPr>
          <w:ilvl w:val="0"/>
          <w:numId w:val="19"/>
        </w:numPr>
      </w:pPr>
      <w:r>
        <w:t>Define how workers are to report possible exposure to the disease both at work and during off</w:t>
      </w:r>
      <w:r w:rsidR="00742453">
        <w:t>-</w:t>
      </w:r>
      <w:r>
        <w:t>work hours, including out of city/ country travel.  Define if they will be required to self</w:t>
      </w:r>
      <w:r w:rsidR="00742453">
        <w:t>-</w:t>
      </w:r>
      <w:r>
        <w:t xml:space="preserve">quarantine. </w:t>
      </w:r>
    </w:p>
    <w:p w14:paraId="241882D1" w14:textId="598482EC" w:rsidR="00E402BD" w:rsidRDefault="00E402BD" w:rsidP="0059327D">
      <w:pPr>
        <w:pStyle w:val="ListParagraph"/>
        <w:numPr>
          <w:ilvl w:val="0"/>
          <w:numId w:val="19"/>
        </w:numPr>
      </w:pPr>
      <w:r>
        <w:t xml:space="preserve">Define who is responsible </w:t>
      </w:r>
      <w:r w:rsidR="00742453">
        <w:t>for</w:t>
      </w:r>
      <w:r>
        <w:t xml:space="preserve"> enforcement of policy and consequences if </w:t>
      </w:r>
      <w:r w:rsidR="00742453">
        <w:t xml:space="preserve">the </w:t>
      </w:r>
      <w:r>
        <w:t xml:space="preserve">policy is not followed. </w:t>
      </w:r>
    </w:p>
    <w:p w14:paraId="5B5F591A" w14:textId="77777777" w:rsidR="00E402BD" w:rsidRDefault="00E402BD" w:rsidP="0059327D">
      <w:pPr>
        <w:pStyle w:val="ListParagraph"/>
        <w:numPr>
          <w:ilvl w:val="0"/>
          <w:numId w:val="19"/>
        </w:numPr>
      </w:pPr>
      <w:r>
        <w:t>Define any training requirements</w:t>
      </w:r>
    </w:p>
    <w:p w14:paraId="27EF336F" w14:textId="77777777" w:rsidR="00E402BD" w:rsidRPr="00E402BD" w:rsidRDefault="00E402BD" w:rsidP="00E402BD"/>
    <w:sectPr w:rsidR="00E402BD" w:rsidRPr="00E402BD" w:rsidSect="006E16BD">
      <w:type w:val="continuous"/>
      <w:pgSz w:w="12240" w:h="15840" w:code="1"/>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1CECA" w14:textId="77777777" w:rsidR="00BF6CBB" w:rsidRDefault="00BF6CBB" w:rsidP="001C053A">
      <w:r>
        <w:separator/>
      </w:r>
    </w:p>
  </w:endnote>
  <w:endnote w:type="continuationSeparator" w:id="0">
    <w:p w14:paraId="7E1B248C" w14:textId="77777777" w:rsidR="00BF6CBB" w:rsidRDefault="00BF6CBB" w:rsidP="001C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2BE7D" w14:textId="4AB3828D" w:rsidR="004329E9" w:rsidRDefault="009351F1">
    <w:pPr>
      <w:pStyle w:val="Footer"/>
    </w:pPr>
    <w:r>
      <w:t xml:space="preserve">Courtesy of </w:t>
    </w:r>
    <w:r w:rsidR="004329E9">
      <w:t>Industrial Safety Trainers</w:t>
    </w:r>
    <w:r>
      <w:t xml:space="preserve"> Inc.</w:t>
    </w:r>
    <w:r w:rsidR="004329E9">
      <w:tab/>
    </w:r>
    <w:r w:rsidR="004329E9">
      <w:tab/>
    </w:r>
    <w:r w:rsidR="004329E9">
      <w:fldChar w:fldCharType="begin"/>
    </w:r>
    <w:r w:rsidR="004329E9">
      <w:instrText xml:space="preserve"> PAGE   \* MERGEFORMAT </w:instrText>
    </w:r>
    <w:r w:rsidR="004329E9">
      <w:fldChar w:fldCharType="separate"/>
    </w:r>
    <w:r w:rsidR="004329E9">
      <w:rPr>
        <w:noProof/>
      </w:rPr>
      <w:t>1</w:t>
    </w:r>
    <w:r w:rsidR="004329E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BB784" w14:textId="39146E5C" w:rsidR="004329E9" w:rsidRDefault="009351F1">
    <w:pPr>
      <w:pStyle w:val="Footer"/>
    </w:pPr>
    <w:r>
      <w:t>Courtesy of</w:t>
    </w:r>
    <w:r w:rsidR="004329E9">
      <w:t xml:space="preserve"> Industrial Safety Trainers</w:t>
    </w:r>
    <w:r>
      <w:t xml:space="preserve"> Inc.</w:t>
    </w:r>
    <w:r w:rsidR="004329E9">
      <w:tab/>
    </w:r>
    <w:r w:rsidR="004329E9">
      <w:tab/>
    </w:r>
    <w:r w:rsidR="004329E9">
      <w:fldChar w:fldCharType="begin"/>
    </w:r>
    <w:r w:rsidR="004329E9">
      <w:instrText xml:space="preserve"> PAGE   \* MERGEFORMAT </w:instrText>
    </w:r>
    <w:r w:rsidR="004329E9">
      <w:fldChar w:fldCharType="separate"/>
    </w:r>
    <w:r w:rsidR="004329E9">
      <w:rPr>
        <w:noProof/>
      </w:rPr>
      <w:t>1</w:t>
    </w:r>
    <w:r w:rsidR="004329E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1CF81" w14:textId="77777777" w:rsidR="001A62E8" w:rsidRDefault="001A62E8">
    <w:pPr>
      <w:pStyle w:val="Footer"/>
    </w:pPr>
    <w:r>
      <w:t>Prepared by: Industrial Safety Trainers</w:t>
    </w:r>
    <w:r>
      <w:tab/>
    </w:r>
    <w:r>
      <w:tab/>
    </w:r>
    <w:r>
      <w:tab/>
    </w:r>
    <w:r>
      <w:tab/>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E5804" w14:textId="77777777" w:rsidR="00BF6CBB" w:rsidRDefault="00BF6CBB" w:rsidP="001C053A">
      <w:r>
        <w:separator/>
      </w:r>
    </w:p>
  </w:footnote>
  <w:footnote w:type="continuationSeparator" w:id="0">
    <w:p w14:paraId="5E9DA968" w14:textId="77777777" w:rsidR="00BF6CBB" w:rsidRDefault="00BF6CBB" w:rsidP="001C0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B999D" w14:textId="0AA25FDF" w:rsidR="004329E9" w:rsidRPr="001A62E8" w:rsidRDefault="001A62E8">
    <w:pPr>
      <w:pStyle w:val="Header"/>
      <w:rPr>
        <w:lang w:val="en-CA"/>
      </w:rPr>
    </w:pPr>
    <w:r>
      <w:rPr>
        <w:noProof/>
        <w:lang w:val="en-CA"/>
      </w:rPr>
      <w:drawing>
        <wp:anchor distT="0" distB="0" distL="114300" distR="114300" simplePos="0" relativeHeight="251659264" behindDoc="1" locked="0" layoutInCell="1" allowOverlap="1" wp14:anchorId="7AC62B5D" wp14:editId="31BEA8E1">
          <wp:simplePos x="0" y="0"/>
          <wp:positionH relativeFrom="column">
            <wp:posOffset>5133975</wp:posOffset>
          </wp:positionH>
          <wp:positionV relativeFrom="paragraph">
            <wp:posOffset>20955</wp:posOffset>
          </wp:positionV>
          <wp:extent cx="1185545" cy="438150"/>
          <wp:effectExtent l="0" t="0" r="0" b="0"/>
          <wp:wrapTight wrapText="bothSides">
            <wp:wrapPolygon edited="0">
              <wp:start x="0" y="0"/>
              <wp:lineTo x="0" y="16904"/>
              <wp:lineTo x="694" y="20661"/>
              <wp:lineTo x="12842" y="20661"/>
              <wp:lineTo x="21172" y="18783"/>
              <wp:lineTo x="21172" y="15026"/>
              <wp:lineTo x="1874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T Logo 2016-HQ png-01-01.png"/>
                  <pic:cNvPicPr/>
                </pic:nvPicPr>
                <pic:blipFill>
                  <a:blip r:embed="rId1">
                    <a:extLst>
                      <a:ext uri="{28A0092B-C50C-407E-A947-70E740481C1C}">
                        <a14:useLocalDpi xmlns:a14="http://schemas.microsoft.com/office/drawing/2010/main" val="0"/>
                      </a:ext>
                    </a:extLst>
                  </a:blip>
                  <a:stretch>
                    <a:fillRect/>
                  </a:stretch>
                </pic:blipFill>
                <pic:spPr>
                  <a:xfrm>
                    <a:off x="0" y="0"/>
                    <a:ext cx="1185545" cy="438150"/>
                  </a:xfrm>
                  <a:prstGeom prst="rect">
                    <a:avLst/>
                  </a:prstGeom>
                </pic:spPr>
              </pic:pic>
            </a:graphicData>
          </a:graphic>
        </wp:anchor>
      </w:drawing>
    </w:r>
    <w:r>
      <w:rPr>
        <w:lang w:val="en-CA"/>
      </w:rPr>
      <w:t>Pandemic Continuity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4"/>
      <w:gridCol w:w="2646"/>
    </w:tblGrid>
    <w:tr w:rsidR="004329E9" w14:paraId="65BD7678" w14:textId="77777777" w:rsidTr="0020575A">
      <w:tc>
        <w:tcPr>
          <w:tcW w:w="3938" w:type="pct"/>
          <w:vAlign w:val="center"/>
        </w:tcPr>
        <w:p w14:paraId="3332BA33" w14:textId="77777777" w:rsidR="004329E9" w:rsidRDefault="004329E9" w:rsidP="001C053A">
          <w:r w:rsidRPr="004C114D">
            <w:t>Occupational Health and Safety Procedures Manual</w:t>
          </w:r>
        </w:p>
      </w:tc>
      <w:tc>
        <w:tcPr>
          <w:tcW w:w="1062" w:type="pct"/>
          <w:vAlign w:val="center"/>
        </w:tcPr>
        <w:p w14:paraId="3C1DFE9C" w14:textId="77777777" w:rsidR="004329E9" w:rsidRDefault="004329E9" w:rsidP="001C053A">
          <w:r>
            <w:rPr>
              <w:noProof/>
            </w:rPr>
            <w:drawing>
              <wp:inline distT="0" distB="0" distL="0" distR="0" wp14:anchorId="4EF17057" wp14:editId="1F6FA189">
                <wp:extent cx="1540764" cy="685800"/>
                <wp:effectExtent l="0" t="0" r="2540" b="0"/>
                <wp:docPr id="1" name="Picture 1" descr="C:\Users\CoreyO\Documents\~Client Files\SSP Canada (Pearson_Billy Bishop)\SS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eyO\Documents\~Client Files\SSP Canada (Pearson_Billy Bishop)\SS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764" cy="685800"/>
                        </a:xfrm>
                        <a:prstGeom prst="rect">
                          <a:avLst/>
                        </a:prstGeom>
                        <a:noFill/>
                        <a:ln>
                          <a:noFill/>
                        </a:ln>
                      </pic:spPr>
                    </pic:pic>
                  </a:graphicData>
                </a:graphic>
              </wp:inline>
            </w:drawing>
          </w:r>
        </w:p>
      </w:tc>
    </w:tr>
  </w:tbl>
  <w:p w14:paraId="3076C498" w14:textId="77777777" w:rsidR="004329E9" w:rsidRPr="007A29AA" w:rsidRDefault="004329E9" w:rsidP="001C053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4"/>
      <w:gridCol w:w="2646"/>
    </w:tblGrid>
    <w:tr w:rsidR="004329E9" w14:paraId="745FD4E4" w14:textId="77777777" w:rsidTr="0020575A">
      <w:tc>
        <w:tcPr>
          <w:tcW w:w="3938" w:type="pct"/>
          <w:vAlign w:val="center"/>
        </w:tcPr>
        <w:p w14:paraId="38AE1B99" w14:textId="77777777" w:rsidR="004329E9" w:rsidRDefault="004329E9" w:rsidP="001C053A">
          <w:r w:rsidRPr="004C114D">
            <w:t>Occupational Health and Safety Procedures Manual</w:t>
          </w:r>
        </w:p>
      </w:tc>
      <w:tc>
        <w:tcPr>
          <w:tcW w:w="1062" w:type="pct"/>
          <w:vAlign w:val="center"/>
        </w:tcPr>
        <w:p w14:paraId="0A6589B0" w14:textId="77777777" w:rsidR="004329E9" w:rsidRDefault="004329E9" w:rsidP="001C053A">
          <w:r>
            <w:rPr>
              <w:noProof/>
            </w:rPr>
            <w:drawing>
              <wp:inline distT="0" distB="0" distL="0" distR="0" wp14:anchorId="37972EBD" wp14:editId="3DE8DAB5">
                <wp:extent cx="1540764" cy="685800"/>
                <wp:effectExtent l="0" t="0" r="2540" b="0"/>
                <wp:docPr id="3" name="Picture 3" descr="C:\Users\CoreyO\Documents\~Client Files\SSP Canada (Pearson_Billy Bishop)\SS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eyO\Documents\~Client Files\SSP Canada (Pearson_Billy Bishop)\SS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764" cy="685800"/>
                        </a:xfrm>
                        <a:prstGeom prst="rect">
                          <a:avLst/>
                        </a:prstGeom>
                        <a:noFill/>
                        <a:ln>
                          <a:noFill/>
                        </a:ln>
                      </pic:spPr>
                    </pic:pic>
                  </a:graphicData>
                </a:graphic>
              </wp:inline>
            </w:drawing>
          </w:r>
        </w:p>
      </w:tc>
    </w:tr>
  </w:tbl>
  <w:p w14:paraId="1B771243" w14:textId="77777777" w:rsidR="004329E9" w:rsidRPr="007A29AA" w:rsidRDefault="004329E9" w:rsidP="001C053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1091"/>
    </w:tblGrid>
    <w:tr w:rsidR="001A62E8" w14:paraId="5371D4DB" w14:textId="77777777" w:rsidTr="001A62E8">
      <w:trPr>
        <w:trHeight w:val="527"/>
      </w:trPr>
      <w:tc>
        <w:tcPr>
          <w:tcW w:w="2890" w:type="dxa"/>
          <w:vAlign w:val="center"/>
        </w:tcPr>
        <w:p w14:paraId="15DA2283" w14:textId="056E017B" w:rsidR="001A62E8" w:rsidRDefault="001A62E8" w:rsidP="009C5993">
          <w:pPr>
            <w:jc w:val="left"/>
          </w:pPr>
          <w:r>
            <w:t>Pandemic Continuity Plan</w:t>
          </w:r>
        </w:p>
      </w:tc>
      <w:tc>
        <w:tcPr>
          <w:tcW w:w="1091" w:type="dxa"/>
          <w:vAlign w:val="center"/>
        </w:tcPr>
        <w:p w14:paraId="6C6AACBE" w14:textId="6BDCA92A" w:rsidR="001A62E8" w:rsidRDefault="001A62E8" w:rsidP="009C5993">
          <w:pPr>
            <w:pStyle w:val="Header"/>
            <w:jc w:val="right"/>
          </w:pPr>
        </w:p>
      </w:tc>
    </w:tr>
  </w:tbl>
  <w:p w14:paraId="50FFBBAF" w14:textId="0B52AA78" w:rsidR="001A62E8" w:rsidRDefault="001A62E8">
    <w:pPr>
      <w:pStyle w:val="Header"/>
    </w:pPr>
    <w:r>
      <w:rPr>
        <w:noProof/>
      </w:rPr>
      <w:drawing>
        <wp:anchor distT="0" distB="0" distL="114300" distR="114300" simplePos="0" relativeHeight="251658240" behindDoc="1" locked="0" layoutInCell="1" allowOverlap="1" wp14:anchorId="2228B9EC" wp14:editId="2D09D350">
          <wp:simplePos x="0" y="0"/>
          <wp:positionH relativeFrom="column">
            <wp:posOffset>5215890</wp:posOffset>
          </wp:positionH>
          <wp:positionV relativeFrom="paragraph">
            <wp:posOffset>-328930</wp:posOffset>
          </wp:positionV>
          <wp:extent cx="1190625" cy="43942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 Logo 2016-HQ png-01-01.png"/>
                  <pic:cNvPicPr/>
                </pic:nvPicPr>
                <pic:blipFill>
                  <a:blip r:embed="rId1">
                    <a:extLst>
                      <a:ext uri="{28A0092B-C50C-407E-A947-70E740481C1C}">
                        <a14:useLocalDpi xmlns:a14="http://schemas.microsoft.com/office/drawing/2010/main" val="0"/>
                      </a:ext>
                    </a:extLst>
                  </a:blip>
                  <a:stretch>
                    <a:fillRect/>
                  </a:stretch>
                </pic:blipFill>
                <pic:spPr>
                  <a:xfrm>
                    <a:off x="0" y="0"/>
                    <a:ext cx="1190625" cy="43942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6"/>
      <w:gridCol w:w="2788"/>
    </w:tblGrid>
    <w:tr w:rsidR="001A62E8" w14:paraId="49AE2766" w14:textId="77777777" w:rsidTr="0020575A">
      <w:tc>
        <w:tcPr>
          <w:tcW w:w="3938" w:type="pct"/>
          <w:vAlign w:val="center"/>
        </w:tcPr>
        <w:p w14:paraId="4704EB4D" w14:textId="77777777" w:rsidR="001A62E8" w:rsidRDefault="001A62E8" w:rsidP="001C053A">
          <w:r w:rsidRPr="004C114D">
            <w:t>Occupational Health and Safety Procedures Manual</w:t>
          </w:r>
        </w:p>
      </w:tc>
      <w:tc>
        <w:tcPr>
          <w:tcW w:w="1062" w:type="pct"/>
          <w:vAlign w:val="center"/>
        </w:tcPr>
        <w:p w14:paraId="22C3B973" w14:textId="77777777" w:rsidR="001A62E8" w:rsidRDefault="001A62E8" w:rsidP="001C053A">
          <w:r>
            <w:rPr>
              <w:noProof/>
            </w:rPr>
            <w:drawing>
              <wp:inline distT="0" distB="0" distL="0" distR="0" wp14:anchorId="7C283B3F" wp14:editId="2E75E915">
                <wp:extent cx="1540764" cy="685800"/>
                <wp:effectExtent l="0" t="0" r="2540" b="0"/>
                <wp:docPr id="6" name="Picture 6" descr="C:\Users\CoreyO\Documents\~Client Files\SSP Canada (Pearson_Billy Bishop)\SS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eyO\Documents\~Client Files\SSP Canada (Pearson_Billy Bishop)\SS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764" cy="685800"/>
                        </a:xfrm>
                        <a:prstGeom prst="rect">
                          <a:avLst/>
                        </a:prstGeom>
                        <a:noFill/>
                        <a:ln>
                          <a:noFill/>
                        </a:ln>
                      </pic:spPr>
                    </pic:pic>
                  </a:graphicData>
                </a:graphic>
              </wp:inline>
            </w:drawing>
          </w:r>
        </w:p>
      </w:tc>
    </w:tr>
  </w:tbl>
  <w:p w14:paraId="392A5DDB" w14:textId="77777777" w:rsidR="001A62E8" w:rsidRPr="007A29AA" w:rsidRDefault="001A62E8" w:rsidP="001C05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727E"/>
    <w:multiLevelType w:val="hybridMultilevel"/>
    <w:tmpl w:val="1F402A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1A169F"/>
    <w:multiLevelType w:val="hybridMultilevel"/>
    <w:tmpl w:val="3112D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810091"/>
    <w:multiLevelType w:val="hybridMultilevel"/>
    <w:tmpl w:val="D56AFF56"/>
    <w:lvl w:ilvl="0" w:tplc="10090001">
      <w:start w:val="1"/>
      <w:numFmt w:val="bullet"/>
      <w:lvlText w:val=""/>
      <w:lvlJc w:val="left"/>
      <w:pPr>
        <w:ind w:left="1080" w:hanging="360"/>
      </w:pPr>
      <w:rPr>
        <w:rFonts w:ascii="Symbol" w:hAnsi="Symbol" w:cs="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217324C"/>
    <w:multiLevelType w:val="hybridMultilevel"/>
    <w:tmpl w:val="951006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6568D2"/>
    <w:multiLevelType w:val="hybridMultilevel"/>
    <w:tmpl w:val="6B34482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657E36"/>
    <w:multiLevelType w:val="hybridMultilevel"/>
    <w:tmpl w:val="494099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F220DB"/>
    <w:multiLevelType w:val="hybridMultilevel"/>
    <w:tmpl w:val="35126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8C7A5C"/>
    <w:multiLevelType w:val="hybridMultilevel"/>
    <w:tmpl w:val="B69E7F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8C6514"/>
    <w:multiLevelType w:val="hybridMultilevel"/>
    <w:tmpl w:val="FD2C19E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936401D"/>
    <w:multiLevelType w:val="hybridMultilevel"/>
    <w:tmpl w:val="B178BE0C"/>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BED61BB"/>
    <w:multiLevelType w:val="hybridMultilevel"/>
    <w:tmpl w:val="FD7E5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202734"/>
    <w:multiLevelType w:val="hybridMultilevel"/>
    <w:tmpl w:val="83B088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00667F"/>
    <w:multiLevelType w:val="hybridMultilevel"/>
    <w:tmpl w:val="884A0822"/>
    <w:lvl w:ilvl="0" w:tplc="8918EFF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D406CA"/>
    <w:multiLevelType w:val="hybridMultilevel"/>
    <w:tmpl w:val="D29E9F70"/>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2B363B"/>
    <w:multiLevelType w:val="hybridMultilevel"/>
    <w:tmpl w:val="22D835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8E02A63"/>
    <w:multiLevelType w:val="hybridMultilevel"/>
    <w:tmpl w:val="85DCA9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9B338D8"/>
    <w:multiLevelType w:val="hybridMultilevel"/>
    <w:tmpl w:val="FE8E14D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03665F"/>
    <w:multiLevelType w:val="hybridMultilevel"/>
    <w:tmpl w:val="2022F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4425023"/>
    <w:multiLevelType w:val="hybridMultilevel"/>
    <w:tmpl w:val="23748F3E"/>
    <w:lvl w:ilvl="0" w:tplc="10090001">
      <w:start w:val="1"/>
      <w:numFmt w:val="bullet"/>
      <w:lvlText w:val=""/>
      <w:lvlJc w:val="left"/>
      <w:pPr>
        <w:ind w:left="1080" w:hanging="360"/>
      </w:pPr>
      <w:rPr>
        <w:rFonts w:ascii="Symbol" w:hAnsi="Symbol" w:cs="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47166760"/>
    <w:multiLevelType w:val="hybridMultilevel"/>
    <w:tmpl w:val="1658A7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8C57BF9"/>
    <w:multiLevelType w:val="hybridMultilevel"/>
    <w:tmpl w:val="C382EE7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2FF4E98"/>
    <w:multiLevelType w:val="hybridMultilevel"/>
    <w:tmpl w:val="6B9A6B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37A3870"/>
    <w:multiLevelType w:val="hybridMultilevel"/>
    <w:tmpl w:val="BBB6B16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B1166B2"/>
    <w:multiLevelType w:val="hybridMultilevel"/>
    <w:tmpl w:val="F544F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CC70FAA"/>
    <w:multiLevelType w:val="multilevel"/>
    <w:tmpl w:val="1610ADAC"/>
    <w:lvl w:ilvl="0">
      <w:start w:val="1"/>
      <w:numFmt w:val="decimal"/>
      <w:pStyle w:val="Heading1"/>
      <w:suff w:val="nothing"/>
      <w:lvlText w:val="Section %1 - "/>
      <w:lvlJc w:val="left"/>
      <w:pPr>
        <w:ind w:left="0" w:firstLine="0"/>
      </w:pPr>
      <w:rPr>
        <w:rFonts w:hint="default"/>
      </w:rPr>
    </w:lvl>
    <w:lvl w:ilvl="1">
      <w:start w:val="1"/>
      <w:numFmt w:val="decimal"/>
      <w:pStyle w:val="Heading2"/>
      <w:lvlText w:val="%1.%2"/>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lef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left"/>
      <w:pPr>
        <w:ind w:left="720" w:hanging="720"/>
      </w:pPr>
      <w:rPr>
        <w:rFonts w:hint="default"/>
      </w:rPr>
    </w:lvl>
  </w:abstractNum>
  <w:abstractNum w:abstractNumId="25" w15:restartNumberingAfterBreak="0">
    <w:nsid w:val="63562326"/>
    <w:multiLevelType w:val="hybridMultilevel"/>
    <w:tmpl w:val="47760D8A"/>
    <w:lvl w:ilvl="0" w:tplc="10090001">
      <w:start w:val="1"/>
      <w:numFmt w:val="bullet"/>
      <w:lvlText w:val=""/>
      <w:lvlJc w:val="left"/>
      <w:pPr>
        <w:ind w:left="1080" w:hanging="360"/>
      </w:pPr>
      <w:rPr>
        <w:rFonts w:ascii="Symbol" w:hAnsi="Symbol" w:cs="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26" w15:restartNumberingAfterBreak="0">
    <w:nsid w:val="641C4DBF"/>
    <w:multiLevelType w:val="hybridMultilevel"/>
    <w:tmpl w:val="E0B08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6341D2"/>
    <w:multiLevelType w:val="hybridMultilevel"/>
    <w:tmpl w:val="152451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D510FDB"/>
    <w:multiLevelType w:val="hybridMultilevel"/>
    <w:tmpl w:val="6E1CB0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EB4322B"/>
    <w:multiLevelType w:val="hybridMultilevel"/>
    <w:tmpl w:val="9830E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0EC4E1E"/>
    <w:multiLevelType w:val="hybridMultilevel"/>
    <w:tmpl w:val="2B3E390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5157BE3"/>
    <w:multiLevelType w:val="hybridMultilevel"/>
    <w:tmpl w:val="31B0A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7F8337C"/>
    <w:multiLevelType w:val="hybridMultilevel"/>
    <w:tmpl w:val="D0480ED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C947FB0"/>
    <w:multiLevelType w:val="hybridMultilevel"/>
    <w:tmpl w:val="D2EAD97C"/>
    <w:lvl w:ilvl="0" w:tplc="10090001">
      <w:start w:val="1"/>
      <w:numFmt w:val="bullet"/>
      <w:lvlText w:val=""/>
      <w:lvlJc w:val="left"/>
      <w:pPr>
        <w:ind w:left="1080" w:hanging="360"/>
      </w:pPr>
      <w:rPr>
        <w:rFonts w:ascii="Symbol" w:hAnsi="Symbol" w:cs="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num w:numId="1">
    <w:abstractNumId w:val="24"/>
  </w:num>
  <w:num w:numId="2">
    <w:abstractNumId w:val="10"/>
  </w:num>
  <w:num w:numId="3">
    <w:abstractNumId w:val="31"/>
  </w:num>
  <w:num w:numId="4">
    <w:abstractNumId w:val="6"/>
  </w:num>
  <w:num w:numId="5">
    <w:abstractNumId w:val="21"/>
  </w:num>
  <w:num w:numId="6">
    <w:abstractNumId w:val="12"/>
  </w:num>
  <w:num w:numId="7">
    <w:abstractNumId w:val="15"/>
  </w:num>
  <w:num w:numId="8">
    <w:abstractNumId w:val="14"/>
  </w:num>
  <w:num w:numId="9">
    <w:abstractNumId w:val="0"/>
  </w:num>
  <w:num w:numId="10">
    <w:abstractNumId w:val="11"/>
  </w:num>
  <w:num w:numId="11">
    <w:abstractNumId w:val="3"/>
  </w:num>
  <w:num w:numId="12">
    <w:abstractNumId w:val="20"/>
  </w:num>
  <w:num w:numId="13">
    <w:abstractNumId w:val="5"/>
  </w:num>
  <w:num w:numId="14">
    <w:abstractNumId w:val="27"/>
  </w:num>
  <w:num w:numId="15">
    <w:abstractNumId w:val="28"/>
  </w:num>
  <w:num w:numId="16">
    <w:abstractNumId w:val="7"/>
  </w:num>
  <w:num w:numId="17">
    <w:abstractNumId w:val="9"/>
  </w:num>
  <w:num w:numId="18">
    <w:abstractNumId w:val="23"/>
  </w:num>
  <w:num w:numId="19">
    <w:abstractNumId w:val="13"/>
  </w:num>
  <w:num w:numId="20">
    <w:abstractNumId w:val="17"/>
  </w:num>
  <w:num w:numId="21">
    <w:abstractNumId w:val="26"/>
  </w:num>
  <w:num w:numId="22">
    <w:abstractNumId w:val="22"/>
  </w:num>
  <w:num w:numId="23">
    <w:abstractNumId w:val="29"/>
  </w:num>
  <w:num w:numId="24">
    <w:abstractNumId w:val="1"/>
  </w:num>
  <w:num w:numId="25">
    <w:abstractNumId w:val="4"/>
  </w:num>
  <w:num w:numId="26">
    <w:abstractNumId w:val="18"/>
  </w:num>
  <w:num w:numId="27">
    <w:abstractNumId w:val="16"/>
  </w:num>
  <w:num w:numId="28">
    <w:abstractNumId w:val="33"/>
  </w:num>
  <w:num w:numId="29">
    <w:abstractNumId w:val="2"/>
  </w:num>
  <w:num w:numId="30">
    <w:abstractNumId w:val="30"/>
  </w:num>
  <w:num w:numId="31">
    <w:abstractNumId w:val="32"/>
  </w:num>
  <w:num w:numId="32">
    <w:abstractNumId w:val="8"/>
  </w:num>
  <w:num w:numId="33">
    <w:abstractNumId w:val="19"/>
  </w:num>
  <w:num w:numId="34">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zMjUwMTE1NzUxNzJW0lEKTi0uzszPAymwrAUAfCyYlywAAAA="/>
  </w:docVars>
  <w:rsids>
    <w:rsidRoot w:val="00A7061F"/>
    <w:rsid w:val="00003A7B"/>
    <w:rsid w:val="00004D84"/>
    <w:rsid w:val="0000576B"/>
    <w:rsid w:val="000131D3"/>
    <w:rsid w:val="0002182F"/>
    <w:rsid w:val="00023A77"/>
    <w:rsid w:val="00031BE2"/>
    <w:rsid w:val="00032A50"/>
    <w:rsid w:val="00040410"/>
    <w:rsid w:val="00040E11"/>
    <w:rsid w:val="0004624B"/>
    <w:rsid w:val="000531E9"/>
    <w:rsid w:val="00060A6D"/>
    <w:rsid w:val="00062988"/>
    <w:rsid w:val="000720D0"/>
    <w:rsid w:val="00074F8B"/>
    <w:rsid w:val="00075D9C"/>
    <w:rsid w:val="00090847"/>
    <w:rsid w:val="000918CC"/>
    <w:rsid w:val="000A1864"/>
    <w:rsid w:val="000A1DB1"/>
    <w:rsid w:val="000A3522"/>
    <w:rsid w:val="000C185B"/>
    <w:rsid w:val="000C1F8F"/>
    <w:rsid w:val="000C34D1"/>
    <w:rsid w:val="000C438A"/>
    <w:rsid w:val="000C48D8"/>
    <w:rsid w:val="000C6122"/>
    <w:rsid w:val="000C6ED9"/>
    <w:rsid w:val="000D587C"/>
    <w:rsid w:val="000D68CA"/>
    <w:rsid w:val="000E3991"/>
    <w:rsid w:val="000E40F4"/>
    <w:rsid w:val="000F1F55"/>
    <w:rsid w:val="000F67A4"/>
    <w:rsid w:val="00100043"/>
    <w:rsid w:val="001011C8"/>
    <w:rsid w:val="001056B4"/>
    <w:rsid w:val="001077F3"/>
    <w:rsid w:val="0011015F"/>
    <w:rsid w:val="00111873"/>
    <w:rsid w:val="00111C6D"/>
    <w:rsid w:val="00111EA7"/>
    <w:rsid w:val="001157E8"/>
    <w:rsid w:val="00115844"/>
    <w:rsid w:val="001219AD"/>
    <w:rsid w:val="0013310D"/>
    <w:rsid w:val="00133894"/>
    <w:rsid w:val="001425EA"/>
    <w:rsid w:val="001473CA"/>
    <w:rsid w:val="0014758C"/>
    <w:rsid w:val="00154896"/>
    <w:rsid w:val="00165F84"/>
    <w:rsid w:val="00171B84"/>
    <w:rsid w:val="00175DDD"/>
    <w:rsid w:val="00180678"/>
    <w:rsid w:val="001910CF"/>
    <w:rsid w:val="0019213E"/>
    <w:rsid w:val="001A62E8"/>
    <w:rsid w:val="001C053A"/>
    <w:rsid w:val="001D4B04"/>
    <w:rsid w:val="001E1443"/>
    <w:rsid w:val="001F382C"/>
    <w:rsid w:val="00201C0F"/>
    <w:rsid w:val="0020575A"/>
    <w:rsid w:val="002072ED"/>
    <w:rsid w:val="00210F20"/>
    <w:rsid w:val="00240397"/>
    <w:rsid w:val="00241B03"/>
    <w:rsid w:val="00243FED"/>
    <w:rsid w:val="0024676A"/>
    <w:rsid w:val="00247517"/>
    <w:rsid w:val="0025090D"/>
    <w:rsid w:val="00251574"/>
    <w:rsid w:val="00273B68"/>
    <w:rsid w:val="00280F56"/>
    <w:rsid w:val="00290D27"/>
    <w:rsid w:val="002A34F0"/>
    <w:rsid w:val="002A4311"/>
    <w:rsid w:val="002A47C3"/>
    <w:rsid w:val="002A6421"/>
    <w:rsid w:val="002A789E"/>
    <w:rsid w:val="002B2983"/>
    <w:rsid w:val="002B4C68"/>
    <w:rsid w:val="002B6A14"/>
    <w:rsid w:val="002B76D4"/>
    <w:rsid w:val="002D0F6F"/>
    <w:rsid w:val="002D2D08"/>
    <w:rsid w:val="002D7C55"/>
    <w:rsid w:val="002E2D93"/>
    <w:rsid w:val="002F1F7C"/>
    <w:rsid w:val="002F3E8F"/>
    <w:rsid w:val="002F502F"/>
    <w:rsid w:val="00303FE6"/>
    <w:rsid w:val="0030773F"/>
    <w:rsid w:val="003118DC"/>
    <w:rsid w:val="00317C8F"/>
    <w:rsid w:val="00324160"/>
    <w:rsid w:val="003251B7"/>
    <w:rsid w:val="00334F38"/>
    <w:rsid w:val="00335CE0"/>
    <w:rsid w:val="0034506C"/>
    <w:rsid w:val="003455D4"/>
    <w:rsid w:val="00362928"/>
    <w:rsid w:val="00367944"/>
    <w:rsid w:val="0037421E"/>
    <w:rsid w:val="00382517"/>
    <w:rsid w:val="00391501"/>
    <w:rsid w:val="003975A4"/>
    <w:rsid w:val="003A584E"/>
    <w:rsid w:val="003B71B3"/>
    <w:rsid w:val="003C08AF"/>
    <w:rsid w:val="003C7D98"/>
    <w:rsid w:val="003D0F1E"/>
    <w:rsid w:val="003D4775"/>
    <w:rsid w:val="003D5AC0"/>
    <w:rsid w:val="003D7AFB"/>
    <w:rsid w:val="003F3040"/>
    <w:rsid w:val="003F636F"/>
    <w:rsid w:val="00406F79"/>
    <w:rsid w:val="00410A4F"/>
    <w:rsid w:val="00410D04"/>
    <w:rsid w:val="00413D39"/>
    <w:rsid w:val="0041449B"/>
    <w:rsid w:val="0041652E"/>
    <w:rsid w:val="00427DA6"/>
    <w:rsid w:val="00430A64"/>
    <w:rsid w:val="004329E9"/>
    <w:rsid w:val="004349EC"/>
    <w:rsid w:val="0044585A"/>
    <w:rsid w:val="004512DE"/>
    <w:rsid w:val="004533FD"/>
    <w:rsid w:val="00480A4A"/>
    <w:rsid w:val="00481A9A"/>
    <w:rsid w:val="00482556"/>
    <w:rsid w:val="00495FF8"/>
    <w:rsid w:val="004A137F"/>
    <w:rsid w:val="004B7EA0"/>
    <w:rsid w:val="004C6274"/>
    <w:rsid w:val="005120F9"/>
    <w:rsid w:val="00515BD3"/>
    <w:rsid w:val="00523BE2"/>
    <w:rsid w:val="0053272C"/>
    <w:rsid w:val="00534B75"/>
    <w:rsid w:val="00544A05"/>
    <w:rsid w:val="00545D4F"/>
    <w:rsid w:val="005505B7"/>
    <w:rsid w:val="005519ED"/>
    <w:rsid w:val="0056268D"/>
    <w:rsid w:val="005703D7"/>
    <w:rsid w:val="00570905"/>
    <w:rsid w:val="00574E04"/>
    <w:rsid w:val="0057692B"/>
    <w:rsid w:val="00581A9A"/>
    <w:rsid w:val="0058411F"/>
    <w:rsid w:val="005854CC"/>
    <w:rsid w:val="0059327D"/>
    <w:rsid w:val="00593C4F"/>
    <w:rsid w:val="00596804"/>
    <w:rsid w:val="005972CE"/>
    <w:rsid w:val="005A1FF4"/>
    <w:rsid w:val="005A2681"/>
    <w:rsid w:val="005A7E4E"/>
    <w:rsid w:val="005B0796"/>
    <w:rsid w:val="005B7AE7"/>
    <w:rsid w:val="005C3913"/>
    <w:rsid w:val="005C7CDB"/>
    <w:rsid w:val="005D7A4F"/>
    <w:rsid w:val="005E1253"/>
    <w:rsid w:val="005F5263"/>
    <w:rsid w:val="005F58F1"/>
    <w:rsid w:val="00602523"/>
    <w:rsid w:val="0062251D"/>
    <w:rsid w:val="006235F4"/>
    <w:rsid w:val="00642ED4"/>
    <w:rsid w:val="006468E2"/>
    <w:rsid w:val="00655E5C"/>
    <w:rsid w:val="00657805"/>
    <w:rsid w:val="00661BBC"/>
    <w:rsid w:val="006658B8"/>
    <w:rsid w:val="006767DC"/>
    <w:rsid w:val="006820B9"/>
    <w:rsid w:val="006828E1"/>
    <w:rsid w:val="006847E0"/>
    <w:rsid w:val="00691AD0"/>
    <w:rsid w:val="00694803"/>
    <w:rsid w:val="00695A2C"/>
    <w:rsid w:val="00696C91"/>
    <w:rsid w:val="006B0589"/>
    <w:rsid w:val="006B24E0"/>
    <w:rsid w:val="006C2362"/>
    <w:rsid w:val="006C5A11"/>
    <w:rsid w:val="006D0E3D"/>
    <w:rsid w:val="006D256F"/>
    <w:rsid w:val="006D31D2"/>
    <w:rsid w:val="006D443B"/>
    <w:rsid w:val="006E16BD"/>
    <w:rsid w:val="006E369F"/>
    <w:rsid w:val="006F4BF1"/>
    <w:rsid w:val="006F4F71"/>
    <w:rsid w:val="00700766"/>
    <w:rsid w:val="00704407"/>
    <w:rsid w:val="00705D7F"/>
    <w:rsid w:val="00711462"/>
    <w:rsid w:val="007213FE"/>
    <w:rsid w:val="00721D12"/>
    <w:rsid w:val="007319E8"/>
    <w:rsid w:val="00737355"/>
    <w:rsid w:val="00742437"/>
    <w:rsid w:val="00742453"/>
    <w:rsid w:val="00745225"/>
    <w:rsid w:val="00750534"/>
    <w:rsid w:val="0075487E"/>
    <w:rsid w:val="00761958"/>
    <w:rsid w:val="00765E16"/>
    <w:rsid w:val="007758ED"/>
    <w:rsid w:val="00776EF9"/>
    <w:rsid w:val="00785F60"/>
    <w:rsid w:val="00786381"/>
    <w:rsid w:val="00786C47"/>
    <w:rsid w:val="0079106C"/>
    <w:rsid w:val="00793CB8"/>
    <w:rsid w:val="007A29AA"/>
    <w:rsid w:val="007B13B2"/>
    <w:rsid w:val="007B3FBD"/>
    <w:rsid w:val="007D173C"/>
    <w:rsid w:val="00801A06"/>
    <w:rsid w:val="00806918"/>
    <w:rsid w:val="00834B3D"/>
    <w:rsid w:val="0084263E"/>
    <w:rsid w:val="008467C5"/>
    <w:rsid w:val="00854BA6"/>
    <w:rsid w:val="00855415"/>
    <w:rsid w:val="00863871"/>
    <w:rsid w:val="00871464"/>
    <w:rsid w:val="0087341D"/>
    <w:rsid w:val="00875DE1"/>
    <w:rsid w:val="00877192"/>
    <w:rsid w:val="008905EA"/>
    <w:rsid w:val="00894E74"/>
    <w:rsid w:val="00894FD8"/>
    <w:rsid w:val="008A1870"/>
    <w:rsid w:val="008B1843"/>
    <w:rsid w:val="008B2516"/>
    <w:rsid w:val="008B6720"/>
    <w:rsid w:val="008C2970"/>
    <w:rsid w:val="008E1078"/>
    <w:rsid w:val="008E4894"/>
    <w:rsid w:val="008E58E2"/>
    <w:rsid w:val="008F2025"/>
    <w:rsid w:val="008F2C9B"/>
    <w:rsid w:val="008F2CEE"/>
    <w:rsid w:val="008F4B7C"/>
    <w:rsid w:val="008F5094"/>
    <w:rsid w:val="009314AB"/>
    <w:rsid w:val="009351F1"/>
    <w:rsid w:val="00944220"/>
    <w:rsid w:val="00953EBD"/>
    <w:rsid w:val="00954472"/>
    <w:rsid w:val="00956A20"/>
    <w:rsid w:val="00965193"/>
    <w:rsid w:val="00970F4F"/>
    <w:rsid w:val="00974038"/>
    <w:rsid w:val="00986C6A"/>
    <w:rsid w:val="009C3F29"/>
    <w:rsid w:val="009C5993"/>
    <w:rsid w:val="009E37E2"/>
    <w:rsid w:val="009F18C6"/>
    <w:rsid w:val="009F7EF0"/>
    <w:rsid w:val="00A05BC2"/>
    <w:rsid w:val="00A125F6"/>
    <w:rsid w:val="00A163B8"/>
    <w:rsid w:val="00A16E38"/>
    <w:rsid w:val="00A23AEB"/>
    <w:rsid w:val="00A267E3"/>
    <w:rsid w:val="00A2715B"/>
    <w:rsid w:val="00A34505"/>
    <w:rsid w:val="00A4243C"/>
    <w:rsid w:val="00A4738D"/>
    <w:rsid w:val="00A51287"/>
    <w:rsid w:val="00A55162"/>
    <w:rsid w:val="00A62104"/>
    <w:rsid w:val="00A639A1"/>
    <w:rsid w:val="00A7061F"/>
    <w:rsid w:val="00A7776D"/>
    <w:rsid w:val="00A81012"/>
    <w:rsid w:val="00A81903"/>
    <w:rsid w:val="00A92FBD"/>
    <w:rsid w:val="00A945ED"/>
    <w:rsid w:val="00AB7188"/>
    <w:rsid w:val="00AC73E7"/>
    <w:rsid w:val="00AC7C80"/>
    <w:rsid w:val="00AD2757"/>
    <w:rsid w:val="00AD79BC"/>
    <w:rsid w:val="00AE15F4"/>
    <w:rsid w:val="00B222F0"/>
    <w:rsid w:val="00B23561"/>
    <w:rsid w:val="00B32839"/>
    <w:rsid w:val="00B35514"/>
    <w:rsid w:val="00B36314"/>
    <w:rsid w:val="00B366E3"/>
    <w:rsid w:val="00B36E4D"/>
    <w:rsid w:val="00B40462"/>
    <w:rsid w:val="00B50E7E"/>
    <w:rsid w:val="00B52092"/>
    <w:rsid w:val="00B62187"/>
    <w:rsid w:val="00B753CB"/>
    <w:rsid w:val="00B87029"/>
    <w:rsid w:val="00B907FF"/>
    <w:rsid w:val="00B91CFE"/>
    <w:rsid w:val="00BB0990"/>
    <w:rsid w:val="00BB0D20"/>
    <w:rsid w:val="00BC13D5"/>
    <w:rsid w:val="00BC2A76"/>
    <w:rsid w:val="00BD2D18"/>
    <w:rsid w:val="00BD2D3A"/>
    <w:rsid w:val="00BD5BBE"/>
    <w:rsid w:val="00BF29FD"/>
    <w:rsid w:val="00BF59B7"/>
    <w:rsid w:val="00BF6CBB"/>
    <w:rsid w:val="00BF6E75"/>
    <w:rsid w:val="00C11DEC"/>
    <w:rsid w:val="00C17591"/>
    <w:rsid w:val="00C2342D"/>
    <w:rsid w:val="00C24EFB"/>
    <w:rsid w:val="00C317D3"/>
    <w:rsid w:val="00C34794"/>
    <w:rsid w:val="00C41995"/>
    <w:rsid w:val="00C4289E"/>
    <w:rsid w:val="00C4561C"/>
    <w:rsid w:val="00C50F50"/>
    <w:rsid w:val="00C536D7"/>
    <w:rsid w:val="00C67317"/>
    <w:rsid w:val="00C8153E"/>
    <w:rsid w:val="00C81A99"/>
    <w:rsid w:val="00C841D8"/>
    <w:rsid w:val="00C86D32"/>
    <w:rsid w:val="00C879CA"/>
    <w:rsid w:val="00C91118"/>
    <w:rsid w:val="00C92CBF"/>
    <w:rsid w:val="00C977CE"/>
    <w:rsid w:val="00CA2389"/>
    <w:rsid w:val="00CA5EDF"/>
    <w:rsid w:val="00CA7858"/>
    <w:rsid w:val="00CB05BF"/>
    <w:rsid w:val="00CB151F"/>
    <w:rsid w:val="00CB7F92"/>
    <w:rsid w:val="00CC2DEA"/>
    <w:rsid w:val="00CD078F"/>
    <w:rsid w:val="00CE7305"/>
    <w:rsid w:val="00CF0EBD"/>
    <w:rsid w:val="00D019A8"/>
    <w:rsid w:val="00D05780"/>
    <w:rsid w:val="00D12202"/>
    <w:rsid w:val="00D162AC"/>
    <w:rsid w:val="00D206FE"/>
    <w:rsid w:val="00D235EE"/>
    <w:rsid w:val="00D2579F"/>
    <w:rsid w:val="00D269FA"/>
    <w:rsid w:val="00D279EB"/>
    <w:rsid w:val="00D34D0E"/>
    <w:rsid w:val="00D45DF9"/>
    <w:rsid w:val="00D47B40"/>
    <w:rsid w:val="00D52966"/>
    <w:rsid w:val="00D603C5"/>
    <w:rsid w:val="00D6066C"/>
    <w:rsid w:val="00D6131B"/>
    <w:rsid w:val="00D61CA6"/>
    <w:rsid w:val="00D67BC5"/>
    <w:rsid w:val="00D7041F"/>
    <w:rsid w:val="00D7229D"/>
    <w:rsid w:val="00D7344B"/>
    <w:rsid w:val="00D85EE5"/>
    <w:rsid w:val="00D86C2A"/>
    <w:rsid w:val="00D92E92"/>
    <w:rsid w:val="00DA5702"/>
    <w:rsid w:val="00DA66E9"/>
    <w:rsid w:val="00DB21B7"/>
    <w:rsid w:val="00DB3865"/>
    <w:rsid w:val="00DB41C0"/>
    <w:rsid w:val="00DB5606"/>
    <w:rsid w:val="00DC2F02"/>
    <w:rsid w:val="00DD0C9A"/>
    <w:rsid w:val="00DE4A12"/>
    <w:rsid w:val="00DE7998"/>
    <w:rsid w:val="00DF0EF7"/>
    <w:rsid w:val="00DF58B8"/>
    <w:rsid w:val="00E03101"/>
    <w:rsid w:val="00E0470C"/>
    <w:rsid w:val="00E11129"/>
    <w:rsid w:val="00E1244F"/>
    <w:rsid w:val="00E13981"/>
    <w:rsid w:val="00E14170"/>
    <w:rsid w:val="00E23846"/>
    <w:rsid w:val="00E269A7"/>
    <w:rsid w:val="00E3623A"/>
    <w:rsid w:val="00E37358"/>
    <w:rsid w:val="00E402BD"/>
    <w:rsid w:val="00E46243"/>
    <w:rsid w:val="00E50D22"/>
    <w:rsid w:val="00E53ABF"/>
    <w:rsid w:val="00E557FA"/>
    <w:rsid w:val="00E62B9E"/>
    <w:rsid w:val="00E64DC5"/>
    <w:rsid w:val="00E73D1F"/>
    <w:rsid w:val="00E80C0D"/>
    <w:rsid w:val="00E82AC7"/>
    <w:rsid w:val="00E86B20"/>
    <w:rsid w:val="00E921A5"/>
    <w:rsid w:val="00E93355"/>
    <w:rsid w:val="00E95277"/>
    <w:rsid w:val="00EB1072"/>
    <w:rsid w:val="00EB419D"/>
    <w:rsid w:val="00EC5A6E"/>
    <w:rsid w:val="00ED18ED"/>
    <w:rsid w:val="00EE4097"/>
    <w:rsid w:val="00EE68B2"/>
    <w:rsid w:val="00EF565A"/>
    <w:rsid w:val="00EF69E4"/>
    <w:rsid w:val="00F144D0"/>
    <w:rsid w:val="00F15A4B"/>
    <w:rsid w:val="00F352C0"/>
    <w:rsid w:val="00F41BF4"/>
    <w:rsid w:val="00F44394"/>
    <w:rsid w:val="00F45B64"/>
    <w:rsid w:val="00F47D3E"/>
    <w:rsid w:val="00F50C9F"/>
    <w:rsid w:val="00F61243"/>
    <w:rsid w:val="00F674E4"/>
    <w:rsid w:val="00F67B17"/>
    <w:rsid w:val="00F71C84"/>
    <w:rsid w:val="00F739D5"/>
    <w:rsid w:val="00F756CE"/>
    <w:rsid w:val="00F84CB4"/>
    <w:rsid w:val="00F940BD"/>
    <w:rsid w:val="00FA2EC7"/>
    <w:rsid w:val="00FB090F"/>
    <w:rsid w:val="00FC7A78"/>
    <w:rsid w:val="00FF163A"/>
    <w:rsid w:val="00FF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E3ED4"/>
  <w15:chartTrackingRefBased/>
  <w15:docId w15:val="{D9FD9A18-AC1D-4676-BD7C-193F976D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9BC"/>
    <w:pPr>
      <w:spacing w:before="120" w:after="0" w:line="360" w:lineRule="auto"/>
      <w:jc w:val="both"/>
    </w:pPr>
    <w:rPr>
      <w:rFonts w:ascii="Arial" w:hAnsi="Arial"/>
    </w:rPr>
  </w:style>
  <w:style w:type="paragraph" w:styleId="Heading1">
    <w:name w:val="heading 1"/>
    <w:basedOn w:val="ListParagraph"/>
    <w:next w:val="Normal"/>
    <w:link w:val="Heading1Char"/>
    <w:uiPriority w:val="9"/>
    <w:qFormat/>
    <w:rsid w:val="00AC73E7"/>
    <w:pPr>
      <w:numPr>
        <w:numId w:val="1"/>
      </w:numPr>
      <w:outlineLvl w:val="0"/>
    </w:pPr>
  </w:style>
  <w:style w:type="paragraph" w:styleId="Heading2">
    <w:name w:val="heading 2"/>
    <w:basedOn w:val="Heading1"/>
    <w:next w:val="Normal"/>
    <w:link w:val="Heading2Char"/>
    <w:uiPriority w:val="9"/>
    <w:unhideWhenUsed/>
    <w:qFormat/>
    <w:rsid w:val="00F47D3E"/>
    <w:pPr>
      <w:numPr>
        <w:ilvl w:val="1"/>
      </w:numPr>
      <w:outlineLvl w:val="1"/>
    </w:pPr>
    <w:rPr>
      <w:b/>
      <w:color w:val="0000CC"/>
    </w:rPr>
  </w:style>
  <w:style w:type="paragraph" w:styleId="Heading3">
    <w:name w:val="heading 3"/>
    <w:basedOn w:val="Normal"/>
    <w:next w:val="Normal"/>
    <w:link w:val="Heading3Char"/>
    <w:autoRedefine/>
    <w:uiPriority w:val="9"/>
    <w:unhideWhenUsed/>
    <w:qFormat/>
    <w:rsid w:val="005703D7"/>
    <w:pPr>
      <w:keepNext/>
      <w:keepLines/>
      <w:numPr>
        <w:ilvl w:val="2"/>
        <w:numId w:val="1"/>
      </w:numPr>
      <w:outlineLvl w:val="2"/>
    </w:pPr>
    <w:rPr>
      <w:rFonts w:eastAsiaTheme="majorEastAsia" w:cs="Arial"/>
      <w:b/>
      <w:color w:val="0000CC"/>
      <w:szCs w:val="24"/>
      <w:lang w:val="en-CA"/>
    </w:rPr>
  </w:style>
  <w:style w:type="paragraph" w:styleId="Heading4">
    <w:name w:val="heading 4"/>
    <w:basedOn w:val="Normal"/>
    <w:next w:val="Normal"/>
    <w:link w:val="Heading4Char"/>
    <w:uiPriority w:val="9"/>
    <w:semiHidden/>
    <w:unhideWhenUsed/>
    <w:rsid w:val="00AC73E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C73E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C73E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C73E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C73E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73E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3E7"/>
    <w:rPr>
      <w:rFonts w:ascii="Arial" w:hAnsi="Arial"/>
      <w:sz w:val="24"/>
    </w:rPr>
  </w:style>
  <w:style w:type="paragraph" w:styleId="TOCHeading">
    <w:name w:val="TOC Heading"/>
    <w:basedOn w:val="Heading1"/>
    <w:next w:val="Normal"/>
    <w:uiPriority w:val="39"/>
    <w:unhideWhenUsed/>
    <w:qFormat/>
    <w:rsid w:val="00B222F0"/>
    <w:pPr>
      <w:outlineLvl w:val="9"/>
    </w:pPr>
  </w:style>
  <w:style w:type="paragraph" w:styleId="Header">
    <w:name w:val="header"/>
    <w:basedOn w:val="Normal"/>
    <w:link w:val="HeaderChar"/>
    <w:uiPriority w:val="99"/>
    <w:unhideWhenUsed/>
    <w:rsid w:val="00B222F0"/>
    <w:pPr>
      <w:tabs>
        <w:tab w:val="center" w:pos="4680"/>
        <w:tab w:val="right" w:pos="9360"/>
      </w:tabs>
      <w:spacing w:line="240" w:lineRule="auto"/>
    </w:pPr>
  </w:style>
  <w:style w:type="character" w:customStyle="1" w:styleId="HeaderChar">
    <w:name w:val="Header Char"/>
    <w:basedOn w:val="DefaultParagraphFont"/>
    <w:link w:val="Header"/>
    <w:uiPriority w:val="99"/>
    <w:rsid w:val="00B222F0"/>
    <w:rPr>
      <w:rFonts w:ascii="Arial" w:hAnsi="Arial"/>
      <w:sz w:val="24"/>
    </w:rPr>
  </w:style>
  <w:style w:type="paragraph" w:styleId="Footer">
    <w:name w:val="footer"/>
    <w:basedOn w:val="Normal"/>
    <w:link w:val="FooterChar"/>
    <w:uiPriority w:val="99"/>
    <w:unhideWhenUsed/>
    <w:rsid w:val="00B222F0"/>
    <w:pPr>
      <w:tabs>
        <w:tab w:val="center" w:pos="4680"/>
        <w:tab w:val="right" w:pos="9360"/>
      </w:tabs>
      <w:spacing w:line="240" w:lineRule="auto"/>
    </w:pPr>
  </w:style>
  <w:style w:type="character" w:customStyle="1" w:styleId="FooterChar">
    <w:name w:val="Footer Char"/>
    <w:basedOn w:val="DefaultParagraphFont"/>
    <w:link w:val="Footer"/>
    <w:uiPriority w:val="99"/>
    <w:rsid w:val="00B222F0"/>
    <w:rPr>
      <w:rFonts w:ascii="Arial" w:hAnsi="Arial"/>
      <w:sz w:val="24"/>
    </w:rPr>
  </w:style>
  <w:style w:type="table" w:styleId="TableGrid">
    <w:name w:val="Table Grid"/>
    <w:basedOn w:val="TableNormal"/>
    <w:uiPriority w:val="39"/>
    <w:rsid w:val="007A2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120F9"/>
    <w:pPr>
      <w:ind w:left="720"/>
      <w:contextualSpacing/>
    </w:pPr>
  </w:style>
  <w:style w:type="paragraph" w:styleId="TOC1">
    <w:name w:val="toc 1"/>
    <w:basedOn w:val="Normal"/>
    <w:next w:val="Normal"/>
    <w:link w:val="TOC1Char"/>
    <w:autoRedefine/>
    <w:uiPriority w:val="39"/>
    <w:unhideWhenUsed/>
    <w:rsid w:val="006D31D2"/>
    <w:pPr>
      <w:keepNext/>
      <w:tabs>
        <w:tab w:val="right" w:leader="dot" w:pos="10070"/>
      </w:tabs>
      <w:spacing w:after="120"/>
      <w:jc w:val="left"/>
    </w:pPr>
    <w:rPr>
      <w:rFonts w:cstheme="minorHAnsi"/>
      <w:b/>
      <w:bCs/>
      <w:caps/>
      <w:szCs w:val="20"/>
    </w:rPr>
  </w:style>
  <w:style w:type="character" w:styleId="Hyperlink">
    <w:name w:val="Hyperlink"/>
    <w:basedOn w:val="DefaultParagraphFont"/>
    <w:uiPriority w:val="99"/>
    <w:unhideWhenUsed/>
    <w:rsid w:val="00D235EE"/>
    <w:rPr>
      <w:color w:val="0563C1" w:themeColor="hyperlink"/>
      <w:u w:val="single"/>
    </w:rPr>
  </w:style>
  <w:style w:type="paragraph" w:styleId="NoSpacing">
    <w:name w:val="No Spacing"/>
    <w:uiPriority w:val="1"/>
    <w:qFormat/>
    <w:rsid w:val="001C053A"/>
    <w:pPr>
      <w:spacing w:after="0" w:line="360" w:lineRule="auto"/>
      <w:jc w:val="both"/>
    </w:pPr>
    <w:rPr>
      <w:rFonts w:ascii="Arial" w:hAnsi="Arial"/>
      <w:sz w:val="24"/>
    </w:rPr>
  </w:style>
  <w:style w:type="character" w:styleId="UnresolvedMention">
    <w:name w:val="Unresolved Mention"/>
    <w:basedOn w:val="DefaultParagraphFont"/>
    <w:uiPriority w:val="99"/>
    <w:semiHidden/>
    <w:unhideWhenUsed/>
    <w:rsid w:val="001C053A"/>
    <w:rPr>
      <w:color w:val="605E5C"/>
      <w:shd w:val="clear" w:color="auto" w:fill="E1DFDD"/>
    </w:rPr>
  </w:style>
  <w:style w:type="character" w:customStyle="1" w:styleId="Heading2Char">
    <w:name w:val="Heading 2 Char"/>
    <w:basedOn w:val="DefaultParagraphFont"/>
    <w:link w:val="Heading2"/>
    <w:uiPriority w:val="9"/>
    <w:rsid w:val="00F47D3E"/>
    <w:rPr>
      <w:rFonts w:ascii="Arial" w:hAnsi="Arial"/>
      <w:b/>
      <w:color w:val="0000CC"/>
      <w:sz w:val="24"/>
    </w:rPr>
  </w:style>
  <w:style w:type="character" w:customStyle="1" w:styleId="Heading3Char">
    <w:name w:val="Heading 3 Char"/>
    <w:basedOn w:val="DefaultParagraphFont"/>
    <w:link w:val="Heading3"/>
    <w:uiPriority w:val="9"/>
    <w:rsid w:val="005703D7"/>
    <w:rPr>
      <w:rFonts w:ascii="Arial" w:eastAsiaTheme="majorEastAsia" w:hAnsi="Arial" w:cs="Arial"/>
      <w:b/>
      <w:color w:val="0000CC"/>
      <w:sz w:val="24"/>
      <w:szCs w:val="24"/>
      <w:lang w:val="en-CA"/>
    </w:rPr>
  </w:style>
  <w:style w:type="character" w:customStyle="1" w:styleId="Heading4Char">
    <w:name w:val="Heading 4 Char"/>
    <w:basedOn w:val="DefaultParagraphFont"/>
    <w:link w:val="Heading4"/>
    <w:uiPriority w:val="9"/>
    <w:semiHidden/>
    <w:rsid w:val="00AC73E7"/>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AC73E7"/>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AC73E7"/>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AC73E7"/>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AC73E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73E7"/>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1425EA"/>
    <w:pPr>
      <w:spacing w:before="0"/>
      <w:ind w:left="240"/>
      <w:jc w:val="left"/>
    </w:pPr>
    <w:rPr>
      <w:rFonts w:cstheme="minorHAnsi"/>
      <w:smallCaps/>
      <w:sz w:val="20"/>
      <w:szCs w:val="20"/>
    </w:rPr>
  </w:style>
  <w:style w:type="paragraph" w:styleId="Subtitle">
    <w:name w:val="Subtitle"/>
    <w:basedOn w:val="Normal"/>
    <w:next w:val="Normal"/>
    <w:link w:val="SubtitleChar"/>
    <w:uiPriority w:val="11"/>
    <w:qFormat/>
    <w:rsid w:val="00362928"/>
    <w:pPr>
      <w:spacing w:before="240"/>
    </w:pPr>
    <w:rPr>
      <w:b/>
      <w:bCs/>
      <w:lang w:val="en-CA"/>
    </w:rPr>
  </w:style>
  <w:style w:type="character" w:customStyle="1" w:styleId="SubtitleChar">
    <w:name w:val="Subtitle Char"/>
    <w:basedOn w:val="DefaultParagraphFont"/>
    <w:link w:val="Subtitle"/>
    <w:uiPriority w:val="11"/>
    <w:rsid w:val="00362928"/>
    <w:rPr>
      <w:rFonts w:ascii="Arial" w:hAnsi="Arial"/>
      <w:b/>
      <w:bCs/>
      <w:sz w:val="24"/>
      <w:lang w:val="en-CA"/>
    </w:rPr>
  </w:style>
  <w:style w:type="character" w:styleId="CommentReference">
    <w:name w:val="annotation reference"/>
    <w:basedOn w:val="DefaultParagraphFont"/>
    <w:uiPriority w:val="99"/>
    <w:semiHidden/>
    <w:unhideWhenUsed/>
    <w:rsid w:val="00165F84"/>
    <w:rPr>
      <w:sz w:val="16"/>
      <w:szCs w:val="16"/>
    </w:rPr>
  </w:style>
  <w:style w:type="paragraph" w:styleId="CommentText">
    <w:name w:val="annotation text"/>
    <w:basedOn w:val="Normal"/>
    <w:link w:val="CommentTextChar"/>
    <w:uiPriority w:val="99"/>
    <w:semiHidden/>
    <w:unhideWhenUsed/>
    <w:rsid w:val="00165F84"/>
    <w:pPr>
      <w:spacing w:line="240" w:lineRule="auto"/>
    </w:pPr>
    <w:rPr>
      <w:sz w:val="20"/>
      <w:szCs w:val="20"/>
    </w:rPr>
  </w:style>
  <w:style w:type="character" w:customStyle="1" w:styleId="CommentTextChar">
    <w:name w:val="Comment Text Char"/>
    <w:basedOn w:val="DefaultParagraphFont"/>
    <w:link w:val="CommentText"/>
    <w:uiPriority w:val="99"/>
    <w:semiHidden/>
    <w:rsid w:val="00165F8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65F84"/>
    <w:rPr>
      <w:b/>
      <w:bCs/>
    </w:rPr>
  </w:style>
  <w:style w:type="character" w:customStyle="1" w:styleId="CommentSubjectChar">
    <w:name w:val="Comment Subject Char"/>
    <w:basedOn w:val="CommentTextChar"/>
    <w:link w:val="CommentSubject"/>
    <w:uiPriority w:val="99"/>
    <w:semiHidden/>
    <w:rsid w:val="00165F84"/>
    <w:rPr>
      <w:rFonts w:ascii="Arial" w:hAnsi="Arial"/>
      <w:b/>
      <w:bCs/>
      <w:sz w:val="20"/>
      <w:szCs w:val="20"/>
    </w:rPr>
  </w:style>
  <w:style w:type="paragraph" w:styleId="BalloonText">
    <w:name w:val="Balloon Text"/>
    <w:basedOn w:val="Normal"/>
    <w:link w:val="BalloonTextChar"/>
    <w:uiPriority w:val="99"/>
    <w:semiHidden/>
    <w:unhideWhenUsed/>
    <w:rsid w:val="00165F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F84"/>
    <w:rPr>
      <w:rFonts w:ascii="Segoe UI" w:hAnsi="Segoe UI" w:cs="Segoe UI"/>
      <w:sz w:val="18"/>
      <w:szCs w:val="18"/>
    </w:rPr>
  </w:style>
  <w:style w:type="paragraph" w:styleId="TOC3">
    <w:name w:val="toc 3"/>
    <w:basedOn w:val="Normal"/>
    <w:next w:val="Normal"/>
    <w:autoRedefine/>
    <w:uiPriority w:val="39"/>
    <w:unhideWhenUsed/>
    <w:rsid w:val="001425EA"/>
    <w:pPr>
      <w:spacing w:before="0"/>
      <w:ind w:left="480"/>
      <w:jc w:val="left"/>
    </w:pPr>
    <w:rPr>
      <w:rFonts w:cstheme="minorHAnsi"/>
      <w:i/>
      <w:iCs/>
      <w:sz w:val="20"/>
      <w:szCs w:val="20"/>
    </w:rPr>
  </w:style>
  <w:style w:type="paragraph" w:styleId="BodyText">
    <w:name w:val="Body Text"/>
    <w:basedOn w:val="Normal"/>
    <w:link w:val="BodyTextChar"/>
    <w:semiHidden/>
    <w:unhideWhenUsed/>
    <w:qFormat/>
    <w:rsid w:val="00E86B20"/>
    <w:pPr>
      <w:spacing w:before="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E86B20"/>
    <w:rPr>
      <w:rFonts w:ascii="Times New Roman" w:eastAsia="Times New Roman" w:hAnsi="Times New Roman" w:cs="Times New Roman"/>
      <w:sz w:val="24"/>
      <w:szCs w:val="24"/>
    </w:rPr>
  </w:style>
  <w:style w:type="paragraph" w:customStyle="1" w:styleId="TableParagraph">
    <w:name w:val="Table Paragraph"/>
    <w:basedOn w:val="Normal"/>
    <w:uiPriority w:val="1"/>
    <w:rsid w:val="00E86B20"/>
    <w:pPr>
      <w:widowControl w:val="0"/>
      <w:autoSpaceDE w:val="0"/>
      <w:autoSpaceDN w:val="0"/>
      <w:spacing w:before="0" w:line="240" w:lineRule="auto"/>
      <w:jc w:val="left"/>
    </w:pPr>
    <w:rPr>
      <w:rFonts w:eastAsia="Arial" w:cs="Arial"/>
      <w:lang w:val="en-CA" w:eastAsia="en-CA" w:bidi="en-CA"/>
    </w:rPr>
  </w:style>
  <w:style w:type="paragraph" w:styleId="TOC4">
    <w:name w:val="toc 4"/>
    <w:basedOn w:val="Normal"/>
    <w:next w:val="Normal"/>
    <w:autoRedefine/>
    <w:uiPriority w:val="39"/>
    <w:unhideWhenUsed/>
    <w:rsid w:val="00F41BF4"/>
    <w:pPr>
      <w:spacing w:before="0"/>
      <w:ind w:left="72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F41BF4"/>
    <w:pPr>
      <w:spacing w:before="0"/>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F41BF4"/>
    <w:pPr>
      <w:spacing w:before="0"/>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F41BF4"/>
    <w:pPr>
      <w:spacing w:before="0"/>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F41BF4"/>
    <w:pPr>
      <w:spacing w:before="0"/>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F41BF4"/>
    <w:pPr>
      <w:spacing w:before="0"/>
      <w:ind w:left="1920"/>
      <w:jc w:val="left"/>
    </w:pPr>
    <w:rPr>
      <w:rFonts w:asciiTheme="minorHAnsi" w:hAnsiTheme="minorHAnsi" w:cstheme="minorHAnsi"/>
      <w:sz w:val="18"/>
      <w:szCs w:val="18"/>
    </w:rPr>
  </w:style>
  <w:style w:type="character" w:styleId="FollowedHyperlink">
    <w:name w:val="FollowedHyperlink"/>
    <w:basedOn w:val="DefaultParagraphFont"/>
    <w:uiPriority w:val="99"/>
    <w:semiHidden/>
    <w:unhideWhenUsed/>
    <w:rsid w:val="009C3F29"/>
    <w:rPr>
      <w:color w:val="954F72" w:themeColor="followedHyperlink"/>
      <w:u w:val="single"/>
    </w:rPr>
  </w:style>
  <w:style w:type="character" w:customStyle="1" w:styleId="TOC1Char">
    <w:name w:val="TOC 1 Char"/>
    <w:basedOn w:val="DefaultParagraphFont"/>
    <w:link w:val="TOC1"/>
    <w:uiPriority w:val="39"/>
    <w:rsid w:val="006D31D2"/>
    <w:rPr>
      <w:rFonts w:ascii="Arial" w:hAnsi="Arial" w:cstheme="minorHAnsi"/>
      <w:b/>
      <w:bCs/>
      <w:caps/>
      <w:sz w:val="24"/>
      <w:szCs w:val="20"/>
    </w:rPr>
  </w:style>
  <w:style w:type="character" w:styleId="SubtleEmphasis">
    <w:name w:val="Subtle Emphasis"/>
    <w:basedOn w:val="DefaultParagraphFont"/>
    <w:uiPriority w:val="19"/>
    <w:qFormat/>
    <w:rsid w:val="003D5AC0"/>
    <w:rPr>
      <w:i/>
      <w:iCs/>
      <w:color w:val="404040" w:themeColor="text1" w:themeTint="BF"/>
      <w:u w:val="single"/>
    </w:rPr>
  </w:style>
  <w:style w:type="character" w:customStyle="1" w:styleId="ListParagraphChar">
    <w:name w:val="List Paragraph Char"/>
    <w:basedOn w:val="DefaultParagraphFont"/>
    <w:link w:val="ListParagraph"/>
    <w:uiPriority w:val="34"/>
    <w:locked/>
    <w:rsid w:val="00E402B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250826">
      <w:bodyDiv w:val="1"/>
      <w:marLeft w:val="0"/>
      <w:marRight w:val="0"/>
      <w:marTop w:val="0"/>
      <w:marBottom w:val="0"/>
      <w:divBdr>
        <w:top w:val="none" w:sz="0" w:space="0" w:color="auto"/>
        <w:left w:val="none" w:sz="0" w:space="0" w:color="auto"/>
        <w:bottom w:val="none" w:sz="0" w:space="0" w:color="auto"/>
        <w:right w:val="none" w:sz="0" w:space="0" w:color="auto"/>
      </w:divBdr>
    </w:div>
    <w:div w:id="1065300351">
      <w:bodyDiv w:val="1"/>
      <w:marLeft w:val="0"/>
      <w:marRight w:val="0"/>
      <w:marTop w:val="0"/>
      <w:marBottom w:val="0"/>
      <w:divBdr>
        <w:top w:val="none" w:sz="0" w:space="0" w:color="auto"/>
        <w:left w:val="none" w:sz="0" w:space="0" w:color="auto"/>
        <w:bottom w:val="none" w:sz="0" w:space="0" w:color="auto"/>
        <w:right w:val="none" w:sz="0" w:space="0" w:color="auto"/>
      </w:divBdr>
    </w:div>
    <w:div w:id="1402873987">
      <w:bodyDiv w:val="1"/>
      <w:marLeft w:val="0"/>
      <w:marRight w:val="0"/>
      <w:marTop w:val="0"/>
      <w:marBottom w:val="0"/>
      <w:divBdr>
        <w:top w:val="none" w:sz="0" w:space="0" w:color="auto"/>
        <w:left w:val="none" w:sz="0" w:space="0" w:color="auto"/>
        <w:bottom w:val="none" w:sz="0" w:space="0" w:color="auto"/>
        <w:right w:val="none" w:sz="0" w:space="0" w:color="auto"/>
      </w:divBdr>
    </w:div>
    <w:div w:id="15128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ISTCANADA\Documents\Clients\Ability%20Fabricators%20Inc\2018%20HS%20Program_AFI\Health%20and%20Safety%20Manual\Forms%20and%20Templates\_TEMPLATE%20-%20Proced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2F173-DEFC-459C-A9C9-BDA9862B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_TEMPLATE - Procedure.dotx</Template>
  <TotalTime>7</TotalTime>
  <Pages>26</Pages>
  <Words>5491</Words>
  <Characters>31304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Ardito</dc:creator>
  <cp:keywords/>
  <dc:description/>
  <cp:lastModifiedBy>David Ardito</cp:lastModifiedBy>
  <cp:revision>5</cp:revision>
  <dcterms:created xsi:type="dcterms:W3CDTF">2020-04-16T10:51:00Z</dcterms:created>
  <dcterms:modified xsi:type="dcterms:W3CDTF">2020-04-16T13:33:00Z</dcterms:modified>
</cp:coreProperties>
</file>